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3254A3" w:rsidRPr="000719BB" w:rsidRDefault="00C10F4C" w:rsidP="006C2343">
      <w:pPr>
        <w:pStyle w:val="Titul2"/>
      </w:pPr>
      <w:r>
        <w:t xml:space="preserve">Příloha č. 2 </w:t>
      </w:r>
      <w:r w:rsidR="00E16751">
        <w:t>c</w:t>
      </w:r>
      <w:r>
        <w:t>)</w:t>
      </w:r>
    </w:p>
    <w:p w:rsidR="00AD0C7B" w:rsidRDefault="0069470F" w:rsidP="006C2343">
      <w:pPr>
        <w:pStyle w:val="Titul1"/>
      </w:pPr>
      <w:r>
        <w:t xml:space="preserve">Zvláštní </w:t>
      </w:r>
      <w:r w:rsidR="00AD0C7B">
        <w:t>technické podmínky</w:t>
      </w:r>
    </w:p>
    <w:p w:rsidR="00AD0C7B" w:rsidRDefault="00AD0C7B" w:rsidP="00EB46E5">
      <w:pPr>
        <w:pStyle w:val="Titul2"/>
      </w:pPr>
    </w:p>
    <w:p w:rsidR="00EB46E5" w:rsidRPr="00BF54FE" w:rsidRDefault="00646589" w:rsidP="00BF54FE">
      <w:pPr>
        <w:pStyle w:val="Titul2"/>
      </w:pPr>
      <w:r>
        <w:t xml:space="preserve">Zhotovení </w:t>
      </w:r>
      <w:r w:rsidR="003541F2">
        <w:t>Projektová dokumentace</w:t>
      </w:r>
      <w:r w:rsidR="003541F2">
        <w:br/>
        <w:t xml:space="preserve">a </w:t>
      </w:r>
      <w:r>
        <w:t>Z</w:t>
      </w:r>
      <w:r w:rsidR="00EB46E5" w:rsidRPr="00BF54FE">
        <w:t>h</w:t>
      </w:r>
      <w:r w:rsidR="00EB46E5" w:rsidRPr="00BF54FE">
        <w:rPr>
          <w:rStyle w:val="Nzevakce"/>
          <w:b/>
        </w:rPr>
        <w:t>otov</w:t>
      </w:r>
      <w:r w:rsidR="00EB46E5" w:rsidRPr="00BF54FE">
        <w:t>en</w:t>
      </w:r>
      <w:r w:rsidR="00232000" w:rsidRPr="00BF54FE">
        <w:t xml:space="preserve">í stavby </w:t>
      </w:r>
      <w:r w:rsidR="003541F2">
        <w:t>(P+R)</w:t>
      </w:r>
    </w:p>
    <w:p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2714BFCC8B6542DFA7E7F030779D0980"/>
        </w:placeholder>
        <w:text/>
      </w:sdtPr>
      <w:sdtEndPr>
        <w:rPr>
          <w:rStyle w:val="Standardnpsmoodstavce"/>
          <w:b w:val="0"/>
          <w:sz w:val="24"/>
        </w:rPr>
      </w:sdtEndPr>
      <w:sdtContent>
        <w:p w:rsidR="00BF54FE" w:rsidRDefault="00C10F4C" w:rsidP="006C2343">
          <w:pPr>
            <w:pStyle w:val="Tituldatum"/>
          </w:pPr>
          <w:r w:rsidRPr="008F2533">
            <w:rPr>
              <w:rStyle w:val="Nzevakce"/>
            </w:rPr>
            <w:t>„</w:t>
          </w:r>
          <w:r w:rsidR="00E16751">
            <w:rPr>
              <w:rStyle w:val="Nzevakce"/>
            </w:rPr>
            <w:t xml:space="preserve">CDP Praha - </w:t>
          </w:r>
          <w:r w:rsidR="006156F2" w:rsidRPr="008F2533">
            <w:rPr>
              <w:rStyle w:val="Nzevakce"/>
            </w:rPr>
            <w:t>Umístění loga Správa železnic na budovu CDP Praha</w:t>
          </w:r>
          <w:r w:rsidRPr="008F2533">
            <w:rPr>
              <w:rStyle w:val="Nzevakce"/>
            </w:rPr>
            <w:t>“</w:t>
          </w:r>
        </w:p>
      </w:sdtContent>
    </w:sdt>
    <w:p w:rsidR="00BF54FE" w:rsidRDefault="00BF54FE" w:rsidP="006C2343">
      <w:pPr>
        <w:pStyle w:val="Tituldatum"/>
      </w:pPr>
    </w:p>
    <w:p w:rsidR="009226C1" w:rsidRDefault="009226C1" w:rsidP="006C2343">
      <w:pPr>
        <w:pStyle w:val="Tituldatum"/>
      </w:pPr>
      <w:bookmarkStart w:id="0" w:name="_GoBack"/>
      <w:bookmarkEnd w:id="0"/>
    </w:p>
    <w:p w:rsidR="003B111D" w:rsidRDefault="003B111D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6156F2" w:rsidRPr="008F2533">
        <w:t>23</w:t>
      </w:r>
      <w:r w:rsidR="00C10F4C" w:rsidRPr="008F2533">
        <w:t>.</w:t>
      </w:r>
      <w:r w:rsidRPr="008F2533">
        <w:t xml:space="preserve"> </w:t>
      </w:r>
      <w:r w:rsidR="007F52E9" w:rsidRPr="008F2533">
        <w:t>11</w:t>
      </w:r>
      <w:r w:rsidRPr="008F2533">
        <w:t>. 20</w:t>
      </w:r>
      <w:r w:rsidR="00CE507E" w:rsidRPr="008F2533">
        <w:t>20</w:t>
      </w:r>
    </w:p>
    <w:p w:rsidR="00826B7B" w:rsidRDefault="00826B7B">
      <w:r>
        <w:br w:type="page"/>
      </w:r>
    </w:p>
    <w:p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:rsidR="00054CC3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7278853" w:history="1">
        <w:r w:rsidR="00054CC3" w:rsidRPr="00875A7B">
          <w:rPr>
            <w:rStyle w:val="Hypertextovodkaz"/>
          </w:rPr>
          <w:t>SEZNAM ZKRATEK</w:t>
        </w:r>
        <w:r w:rsidR="00054CC3">
          <w:rPr>
            <w:noProof/>
            <w:webHidden/>
          </w:rPr>
          <w:tab/>
        </w:r>
        <w:r w:rsidR="00054CC3">
          <w:rPr>
            <w:noProof/>
            <w:webHidden/>
          </w:rPr>
          <w:fldChar w:fldCharType="begin"/>
        </w:r>
        <w:r w:rsidR="00054CC3">
          <w:rPr>
            <w:noProof/>
            <w:webHidden/>
          </w:rPr>
          <w:instrText xml:space="preserve"> PAGEREF _Toc57278853 \h </w:instrText>
        </w:r>
        <w:r w:rsidR="00054CC3">
          <w:rPr>
            <w:noProof/>
            <w:webHidden/>
          </w:rPr>
        </w:r>
        <w:r w:rsidR="00054CC3">
          <w:rPr>
            <w:noProof/>
            <w:webHidden/>
          </w:rPr>
          <w:fldChar w:fldCharType="separate"/>
        </w:r>
        <w:r w:rsidR="00054CC3">
          <w:rPr>
            <w:noProof/>
            <w:webHidden/>
          </w:rPr>
          <w:t>2</w:t>
        </w:r>
        <w:r w:rsidR="00054CC3">
          <w:rPr>
            <w:noProof/>
            <w:webHidden/>
          </w:rPr>
          <w:fldChar w:fldCharType="end"/>
        </w:r>
      </w:hyperlink>
    </w:p>
    <w:p w:rsidR="00054CC3" w:rsidRDefault="0084553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7278854" w:history="1">
        <w:r w:rsidR="00054CC3" w:rsidRPr="00875A7B">
          <w:rPr>
            <w:rStyle w:val="Hypertextovodkaz"/>
          </w:rPr>
          <w:t>1.</w:t>
        </w:r>
        <w:r w:rsidR="00054CC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54CC3" w:rsidRPr="00875A7B">
          <w:rPr>
            <w:rStyle w:val="Hypertextovodkaz"/>
          </w:rPr>
          <w:t>SPECIFIKACE PŘEDMĚTU DÍLA</w:t>
        </w:r>
        <w:r w:rsidR="00054CC3">
          <w:rPr>
            <w:noProof/>
            <w:webHidden/>
          </w:rPr>
          <w:tab/>
        </w:r>
        <w:r w:rsidR="00054CC3">
          <w:rPr>
            <w:noProof/>
            <w:webHidden/>
          </w:rPr>
          <w:fldChar w:fldCharType="begin"/>
        </w:r>
        <w:r w:rsidR="00054CC3">
          <w:rPr>
            <w:noProof/>
            <w:webHidden/>
          </w:rPr>
          <w:instrText xml:space="preserve"> PAGEREF _Toc57278854 \h </w:instrText>
        </w:r>
        <w:r w:rsidR="00054CC3">
          <w:rPr>
            <w:noProof/>
            <w:webHidden/>
          </w:rPr>
        </w:r>
        <w:r w:rsidR="00054CC3">
          <w:rPr>
            <w:noProof/>
            <w:webHidden/>
          </w:rPr>
          <w:fldChar w:fldCharType="separate"/>
        </w:r>
        <w:r w:rsidR="00054CC3">
          <w:rPr>
            <w:noProof/>
            <w:webHidden/>
          </w:rPr>
          <w:t>3</w:t>
        </w:r>
        <w:r w:rsidR="00054CC3">
          <w:rPr>
            <w:noProof/>
            <w:webHidden/>
          </w:rPr>
          <w:fldChar w:fldCharType="end"/>
        </w:r>
      </w:hyperlink>
    </w:p>
    <w:p w:rsidR="00054CC3" w:rsidRDefault="0084553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7278855" w:history="1">
        <w:r w:rsidR="00054CC3" w:rsidRPr="00875A7B">
          <w:rPr>
            <w:rStyle w:val="Hypertextovodkaz"/>
            <w:rFonts w:asciiTheme="majorHAnsi" w:hAnsiTheme="majorHAnsi"/>
          </w:rPr>
          <w:t>1.1</w:t>
        </w:r>
        <w:r w:rsidR="00054CC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54CC3" w:rsidRPr="00875A7B">
          <w:rPr>
            <w:rStyle w:val="Hypertextovodkaz"/>
          </w:rPr>
          <w:t>Účel a rozsah předmětu Díla</w:t>
        </w:r>
        <w:r w:rsidR="00054CC3">
          <w:rPr>
            <w:noProof/>
            <w:webHidden/>
          </w:rPr>
          <w:tab/>
        </w:r>
        <w:r w:rsidR="00054CC3">
          <w:rPr>
            <w:noProof/>
            <w:webHidden/>
          </w:rPr>
          <w:fldChar w:fldCharType="begin"/>
        </w:r>
        <w:r w:rsidR="00054CC3">
          <w:rPr>
            <w:noProof/>
            <w:webHidden/>
          </w:rPr>
          <w:instrText xml:space="preserve"> PAGEREF _Toc57278855 \h </w:instrText>
        </w:r>
        <w:r w:rsidR="00054CC3">
          <w:rPr>
            <w:noProof/>
            <w:webHidden/>
          </w:rPr>
        </w:r>
        <w:r w:rsidR="00054CC3">
          <w:rPr>
            <w:noProof/>
            <w:webHidden/>
          </w:rPr>
          <w:fldChar w:fldCharType="separate"/>
        </w:r>
        <w:r w:rsidR="00054CC3">
          <w:rPr>
            <w:noProof/>
            <w:webHidden/>
          </w:rPr>
          <w:t>3</w:t>
        </w:r>
        <w:r w:rsidR="00054CC3">
          <w:rPr>
            <w:noProof/>
            <w:webHidden/>
          </w:rPr>
          <w:fldChar w:fldCharType="end"/>
        </w:r>
      </w:hyperlink>
    </w:p>
    <w:p w:rsidR="00054CC3" w:rsidRDefault="0084553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7278856" w:history="1">
        <w:r w:rsidR="00054CC3" w:rsidRPr="00875A7B">
          <w:rPr>
            <w:rStyle w:val="Hypertextovodkaz"/>
            <w:rFonts w:asciiTheme="majorHAnsi" w:hAnsiTheme="majorHAnsi"/>
          </w:rPr>
          <w:t>1.2</w:t>
        </w:r>
        <w:r w:rsidR="00054CC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54CC3" w:rsidRPr="00875A7B">
          <w:rPr>
            <w:rStyle w:val="Hypertextovodkaz"/>
          </w:rPr>
          <w:t>Umístění stavby</w:t>
        </w:r>
        <w:r w:rsidR="00054CC3">
          <w:rPr>
            <w:noProof/>
            <w:webHidden/>
          </w:rPr>
          <w:tab/>
        </w:r>
        <w:r w:rsidR="00054CC3">
          <w:rPr>
            <w:noProof/>
            <w:webHidden/>
          </w:rPr>
          <w:fldChar w:fldCharType="begin"/>
        </w:r>
        <w:r w:rsidR="00054CC3">
          <w:rPr>
            <w:noProof/>
            <w:webHidden/>
          </w:rPr>
          <w:instrText xml:space="preserve"> PAGEREF _Toc57278856 \h </w:instrText>
        </w:r>
        <w:r w:rsidR="00054CC3">
          <w:rPr>
            <w:noProof/>
            <w:webHidden/>
          </w:rPr>
        </w:r>
        <w:r w:rsidR="00054CC3">
          <w:rPr>
            <w:noProof/>
            <w:webHidden/>
          </w:rPr>
          <w:fldChar w:fldCharType="separate"/>
        </w:r>
        <w:r w:rsidR="00054CC3">
          <w:rPr>
            <w:noProof/>
            <w:webHidden/>
          </w:rPr>
          <w:t>3</w:t>
        </w:r>
        <w:r w:rsidR="00054CC3">
          <w:rPr>
            <w:noProof/>
            <w:webHidden/>
          </w:rPr>
          <w:fldChar w:fldCharType="end"/>
        </w:r>
      </w:hyperlink>
    </w:p>
    <w:p w:rsidR="00054CC3" w:rsidRDefault="0084553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7278857" w:history="1">
        <w:r w:rsidR="00054CC3" w:rsidRPr="00875A7B">
          <w:rPr>
            <w:rStyle w:val="Hypertextovodkaz"/>
          </w:rPr>
          <w:t>2.</w:t>
        </w:r>
        <w:r w:rsidR="00054CC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54CC3" w:rsidRPr="00875A7B">
          <w:rPr>
            <w:rStyle w:val="Hypertextovodkaz"/>
          </w:rPr>
          <w:t>PŘEHLED VÝCHOZÍCH PODKLADŮ</w:t>
        </w:r>
        <w:r w:rsidR="00054CC3">
          <w:rPr>
            <w:noProof/>
            <w:webHidden/>
          </w:rPr>
          <w:tab/>
        </w:r>
        <w:r w:rsidR="00054CC3">
          <w:rPr>
            <w:noProof/>
            <w:webHidden/>
          </w:rPr>
          <w:fldChar w:fldCharType="begin"/>
        </w:r>
        <w:r w:rsidR="00054CC3">
          <w:rPr>
            <w:noProof/>
            <w:webHidden/>
          </w:rPr>
          <w:instrText xml:space="preserve"> PAGEREF _Toc57278857 \h </w:instrText>
        </w:r>
        <w:r w:rsidR="00054CC3">
          <w:rPr>
            <w:noProof/>
            <w:webHidden/>
          </w:rPr>
        </w:r>
        <w:r w:rsidR="00054CC3">
          <w:rPr>
            <w:noProof/>
            <w:webHidden/>
          </w:rPr>
          <w:fldChar w:fldCharType="separate"/>
        </w:r>
        <w:r w:rsidR="00054CC3">
          <w:rPr>
            <w:noProof/>
            <w:webHidden/>
          </w:rPr>
          <w:t>3</w:t>
        </w:r>
        <w:r w:rsidR="00054CC3">
          <w:rPr>
            <w:noProof/>
            <w:webHidden/>
          </w:rPr>
          <w:fldChar w:fldCharType="end"/>
        </w:r>
      </w:hyperlink>
    </w:p>
    <w:p w:rsidR="00054CC3" w:rsidRDefault="0084553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7278858" w:history="1">
        <w:r w:rsidR="00054CC3" w:rsidRPr="00875A7B">
          <w:rPr>
            <w:rStyle w:val="Hypertextovodkaz"/>
            <w:rFonts w:asciiTheme="majorHAnsi" w:hAnsiTheme="majorHAnsi"/>
          </w:rPr>
          <w:t>2.1</w:t>
        </w:r>
        <w:r w:rsidR="00054CC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54CC3" w:rsidRPr="00875A7B">
          <w:rPr>
            <w:rStyle w:val="Hypertextovodkaz"/>
          </w:rPr>
          <w:t>Předprojektová dokumentace</w:t>
        </w:r>
        <w:r w:rsidR="00054CC3">
          <w:rPr>
            <w:noProof/>
            <w:webHidden/>
          </w:rPr>
          <w:tab/>
        </w:r>
        <w:r w:rsidR="00054CC3">
          <w:rPr>
            <w:noProof/>
            <w:webHidden/>
          </w:rPr>
          <w:fldChar w:fldCharType="begin"/>
        </w:r>
        <w:r w:rsidR="00054CC3">
          <w:rPr>
            <w:noProof/>
            <w:webHidden/>
          </w:rPr>
          <w:instrText xml:space="preserve"> PAGEREF _Toc57278858 \h </w:instrText>
        </w:r>
        <w:r w:rsidR="00054CC3">
          <w:rPr>
            <w:noProof/>
            <w:webHidden/>
          </w:rPr>
        </w:r>
        <w:r w:rsidR="00054CC3">
          <w:rPr>
            <w:noProof/>
            <w:webHidden/>
          </w:rPr>
          <w:fldChar w:fldCharType="separate"/>
        </w:r>
        <w:r w:rsidR="00054CC3">
          <w:rPr>
            <w:noProof/>
            <w:webHidden/>
          </w:rPr>
          <w:t>3</w:t>
        </w:r>
        <w:r w:rsidR="00054CC3">
          <w:rPr>
            <w:noProof/>
            <w:webHidden/>
          </w:rPr>
          <w:fldChar w:fldCharType="end"/>
        </w:r>
      </w:hyperlink>
    </w:p>
    <w:p w:rsidR="00054CC3" w:rsidRDefault="0084553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7278859" w:history="1">
        <w:r w:rsidR="00054CC3" w:rsidRPr="00875A7B">
          <w:rPr>
            <w:rStyle w:val="Hypertextovodkaz"/>
          </w:rPr>
          <w:t>3.</w:t>
        </w:r>
        <w:r w:rsidR="00054CC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54CC3" w:rsidRPr="00875A7B">
          <w:rPr>
            <w:rStyle w:val="Hypertextovodkaz"/>
          </w:rPr>
          <w:t>KOORDINACE S JINÝMI STAVBAMI</w:t>
        </w:r>
        <w:r w:rsidR="00054CC3">
          <w:rPr>
            <w:noProof/>
            <w:webHidden/>
          </w:rPr>
          <w:tab/>
        </w:r>
        <w:r w:rsidR="00054CC3">
          <w:rPr>
            <w:noProof/>
            <w:webHidden/>
          </w:rPr>
          <w:fldChar w:fldCharType="begin"/>
        </w:r>
        <w:r w:rsidR="00054CC3">
          <w:rPr>
            <w:noProof/>
            <w:webHidden/>
          </w:rPr>
          <w:instrText xml:space="preserve"> PAGEREF _Toc57278859 \h </w:instrText>
        </w:r>
        <w:r w:rsidR="00054CC3">
          <w:rPr>
            <w:noProof/>
            <w:webHidden/>
          </w:rPr>
        </w:r>
        <w:r w:rsidR="00054CC3">
          <w:rPr>
            <w:noProof/>
            <w:webHidden/>
          </w:rPr>
          <w:fldChar w:fldCharType="separate"/>
        </w:r>
        <w:r w:rsidR="00054CC3">
          <w:rPr>
            <w:noProof/>
            <w:webHidden/>
          </w:rPr>
          <w:t>3</w:t>
        </w:r>
        <w:r w:rsidR="00054CC3">
          <w:rPr>
            <w:noProof/>
            <w:webHidden/>
          </w:rPr>
          <w:fldChar w:fldCharType="end"/>
        </w:r>
      </w:hyperlink>
    </w:p>
    <w:p w:rsidR="00054CC3" w:rsidRDefault="0084553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7278860" w:history="1">
        <w:r w:rsidR="00054CC3" w:rsidRPr="00875A7B">
          <w:rPr>
            <w:rStyle w:val="Hypertextovodkaz"/>
          </w:rPr>
          <w:t>4.</w:t>
        </w:r>
        <w:r w:rsidR="00054CC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54CC3" w:rsidRPr="00875A7B">
          <w:rPr>
            <w:rStyle w:val="Hypertextovodkaz"/>
          </w:rPr>
          <w:t>ZVLÁŠTNÍ TECHNICKÉ PODMÍNKY A POŽADAVKY NA PROVEDENÍ DÍLA</w:t>
        </w:r>
        <w:r w:rsidR="00054CC3">
          <w:rPr>
            <w:noProof/>
            <w:webHidden/>
          </w:rPr>
          <w:tab/>
        </w:r>
        <w:r w:rsidR="00054CC3">
          <w:rPr>
            <w:noProof/>
            <w:webHidden/>
          </w:rPr>
          <w:fldChar w:fldCharType="begin"/>
        </w:r>
        <w:r w:rsidR="00054CC3">
          <w:rPr>
            <w:noProof/>
            <w:webHidden/>
          </w:rPr>
          <w:instrText xml:space="preserve"> PAGEREF _Toc57278860 \h </w:instrText>
        </w:r>
        <w:r w:rsidR="00054CC3">
          <w:rPr>
            <w:noProof/>
            <w:webHidden/>
          </w:rPr>
        </w:r>
        <w:r w:rsidR="00054CC3">
          <w:rPr>
            <w:noProof/>
            <w:webHidden/>
          </w:rPr>
          <w:fldChar w:fldCharType="separate"/>
        </w:r>
        <w:r w:rsidR="00054CC3">
          <w:rPr>
            <w:noProof/>
            <w:webHidden/>
          </w:rPr>
          <w:t>3</w:t>
        </w:r>
        <w:r w:rsidR="00054CC3">
          <w:rPr>
            <w:noProof/>
            <w:webHidden/>
          </w:rPr>
          <w:fldChar w:fldCharType="end"/>
        </w:r>
      </w:hyperlink>
    </w:p>
    <w:p w:rsidR="00054CC3" w:rsidRDefault="0084553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7278861" w:history="1">
        <w:r w:rsidR="00054CC3" w:rsidRPr="00875A7B">
          <w:rPr>
            <w:rStyle w:val="Hypertextovodkaz"/>
            <w:rFonts w:asciiTheme="majorHAnsi" w:hAnsiTheme="majorHAnsi"/>
          </w:rPr>
          <w:t>4.1</w:t>
        </w:r>
        <w:r w:rsidR="00054CC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54CC3" w:rsidRPr="00875A7B">
          <w:rPr>
            <w:rStyle w:val="Hypertextovodkaz"/>
          </w:rPr>
          <w:t>Zhotovení Projektové dokumentace</w:t>
        </w:r>
        <w:r w:rsidR="00054CC3">
          <w:rPr>
            <w:noProof/>
            <w:webHidden/>
          </w:rPr>
          <w:tab/>
        </w:r>
        <w:r w:rsidR="00054CC3">
          <w:rPr>
            <w:noProof/>
            <w:webHidden/>
          </w:rPr>
          <w:fldChar w:fldCharType="begin"/>
        </w:r>
        <w:r w:rsidR="00054CC3">
          <w:rPr>
            <w:noProof/>
            <w:webHidden/>
          </w:rPr>
          <w:instrText xml:space="preserve"> PAGEREF _Toc57278861 \h </w:instrText>
        </w:r>
        <w:r w:rsidR="00054CC3">
          <w:rPr>
            <w:noProof/>
            <w:webHidden/>
          </w:rPr>
        </w:r>
        <w:r w:rsidR="00054CC3">
          <w:rPr>
            <w:noProof/>
            <w:webHidden/>
          </w:rPr>
          <w:fldChar w:fldCharType="separate"/>
        </w:r>
        <w:r w:rsidR="00054CC3">
          <w:rPr>
            <w:noProof/>
            <w:webHidden/>
          </w:rPr>
          <w:t>3</w:t>
        </w:r>
        <w:r w:rsidR="00054CC3">
          <w:rPr>
            <w:noProof/>
            <w:webHidden/>
          </w:rPr>
          <w:fldChar w:fldCharType="end"/>
        </w:r>
      </w:hyperlink>
    </w:p>
    <w:p w:rsidR="00054CC3" w:rsidRDefault="0084553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7278862" w:history="1">
        <w:r w:rsidR="00054CC3" w:rsidRPr="00875A7B">
          <w:rPr>
            <w:rStyle w:val="Hypertextovodkaz"/>
            <w:rFonts w:asciiTheme="majorHAnsi" w:hAnsiTheme="majorHAnsi"/>
          </w:rPr>
          <w:t>4.2</w:t>
        </w:r>
        <w:r w:rsidR="00054CC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54CC3" w:rsidRPr="00875A7B">
          <w:rPr>
            <w:rStyle w:val="Hypertextovodkaz"/>
          </w:rPr>
          <w:t>Zhotovení stavby</w:t>
        </w:r>
        <w:r w:rsidR="00054CC3">
          <w:rPr>
            <w:noProof/>
            <w:webHidden/>
          </w:rPr>
          <w:tab/>
        </w:r>
        <w:r w:rsidR="00054CC3">
          <w:rPr>
            <w:noProof/>
            <w:webHidden/>
          </w:rPr>
          <w:fldChar w:fldCharType="begin"/>
        </w:r>
        <w:r w:rsidR="00054CC3">
          <w:rPr>
            <w:noProof/>
            <w:webHidden/>
          </w:rPr>
          <w:instrText xml:space="preserve"> PAGEREF _Toc57278862 \h </w:instrText>
        </w:r>
        <w:r w:rsidR="00054CC3">
          <w:rPr>
            <w:noProof/>
            <w:webHidden/>
          </w:rPr>
        </w:r>
        <w:r w:rsidR="00054CC3">
          <w:rPr>
            <w:noProof/>
            <w:webHidden/>
          </w:rPr>
          <w:fldChar w:fldCharType="separate"/>
        </w:r>
        <w:r w:rsidR="00054CC3">
          <w:rPr>
            <w:noProof/>
            <w:webHidden/>
          </w:rPr>
          <w:t>4</w:t>
        </w:r>
        <w:r w:rsidR="00054CC3">
          <w:rPr>
            <w:noProof/>
            <w:webHidden/>
          </w:rPr>
          <w:fldChar w:fldCharType="end"/>
        </w:r>
      </w:hyperlink>
    </w:p>
    <w:p w:rsidR="00054CC3" w:rsidRDefault="0084553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7278863" w:history="1">
        <w:r w:rsidR="00054CC3" w:rsidRPr="00875A7B">
          <w:rPr>
            <w:rStyle w:val="Hypertextovodkaz"/>
            <w:rFonts w:asciiTheme="majorHAnsi" w:hAnsiTheme="majorHAnsi"/>
          </w:rPr>
          <w:t>4.3</w:t>
        </w:r>
        <w:r w:rsidR="00054CC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54CC3" w:rsidRPr="00875A7B">
          <w:rPr>
            <w:rStyle w:val="Hypertextovodkaz"/>
          </w:rPr>
          <w:t>Doklady překládané zhotovitelem</w:t>
        </w:r>
        <w:r w:rsidR="00054CC3">
          <w:rPr>
            <w:noProof/>
            <w:webHidden/>
          </w:rPr>
          <w:tab/>
        </w:r>
        <w:r w:rsidR="00054CC3">
          <w:rPr>
            <w:noProof/>
            <w:webHidden/>
          </w:rPr>
          <w:fldChar w:fldCharType="begin"/>
        </w:r>
        <w:r w:rsidR="00054CC3">
          <w:rPr>
            <w:noProof/>
            <w:webHidden/>
          </w:rPr>
          <w:instrText xml:space="preserve"> PAGEREF _Toc57278863 \h </w:instrText>
        </w:r>
        <w:r w:rsidR="00054CC3">
          <w:rPr>
            <w:noProof/>
            <w:webHidden/>
          </w:rPr>
        </w:r>
        <w:r w:rsidR="00054CC3">
          <w:rPr>
            <w:noProof/>
            <w:webHidden/>
          </w:rPr>
          <w:fldChar w:fldCharType="separate"/>
        </w:r>
        <w:r w:rsidR="00054CC3">
          <w:rPr>
            <w:noProof/>
            <w:webHidden/>
          </w:rPr>
          <w:t>4</w:t>
        </w:r>
        <w:r w:rsidR="00054CC3">
          <w:rPr>
            <w:noProof/>
            <w:webHidden/>
          </w:rPr>
          <w:fldChar w:fldCharType="end"/>
        </w:r>
      </w:hyperlink>
    </w:p>
    <w:p w:rsidR="00054CC3" w:rsidRDefault="0084553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7278864" w:history="1">
        <w:r w:rsidR="00054CC3" w:rsidRPr="00875A7B">
          <w:rPr>
            <w:rStyle w:val="Hypertextovodkaz"/>
            <w:rFonts w:asciiTheme="majorHAnsi" w:hAnsiTheme="majorHAnsi"/>
          </w:rPr>
          <w:t>4.4</w:t>
        </w:r>
        <w:r w:rsidR="00054CC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54CC3" w:rsidRPr="00875A7B">
          <w:rPr>
            <w:rStyle w:val="Hypertextovodkaz"/>
          </w:rPr>
          <w:t>Dokumentace skutečného provedení stavby</w:t>
        </w:r>
        <w:r w:rsidR="00054CC3">
          <w:rPr>
            <w:noProof/>
            <w:webHidden/>
          </w:rPr>
          <w:tab/>
        </w:r>
        <w:r w:rsidR="00054CC3">
          <w:rPr>
            <w:noProof/>
            <w:webHidden/>
          </w:rPr>
          <w:fldChar w:fldCharType="begin"/>
        </w:r>
        <w:r w:rsidR="00054CC3">
          <w:rPr>
            <w:noProof/>
            <w:webHidden/>
          </w:rPr>
          <w:instrText xml:space="preserve"> PAGEREF _Toc57278864 \h </w:instrText>
        </w:r>
        <w:r w:rsidR="00054CC3">
          <w:rPr>
            <w:noProof/>
            <w:webHidden/>
          </w:rPr>
        </w:r>
        <w:r w:rsidR="00054CC3">
          <w:rPr>
            <w:noProof/>
            <w:webHidden/>
          </w:rPr>
          <w:fldChar w:fldCharType="separate"/>
        </w:r>
        <w:r w:rsidR="00054CC3">
          <w:rPr>
            <w:noProof/>
            <w:webHidden/>
          </w:rPr>
          <w:t>4</w:t>
        </w:r>
        <w:r w:rsidR="00054CC3">
          <w:rPr>
            <w:noProof/>
            <w:webHidden/>
          </w:rPr>
          <w:fldChar w:fldCharType="end"/>
        </w:r>
      </w:hyperlink>
    </w:p>
    <w:p w:rsidR="00054CC3" w:rsidRDefault="0084553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7278865" w:history="1">
        <w:r w:rsidR="00054CC3" w:rsidRPr="00875A7B">
          <w:rPr>
            <w:rStyle w:val="Hypertextovodkaz"/>
            <w:rFonts w:asciiTheme="majorHAnsi" w:hAnsiTheme="majorHAnsi"/>
          </w:rPr>
          <w:t>4.5</w:t>
        </w:r>
        <w:r w:rsidR="00054CC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54CC3" w:rsidRPr="00875A7B">
          <w:rPr>
            <w:rStyle w:val="Hypertextovodkaz"/>
          </w:rPr>
          <w:t>Životní prostředí a nakládání s odpady</w:t>
        </w:r>
        <w:r w:rsidR="00054CC3">
          <w:rPr>
            <w:noProof/>
            <w:webHidden/>
          </w:rPr>
          <w:tab/>
        </w:r>
        <w:r w:rsidR="00054CC3">
          <w:rPr>
            <w:noProof/>
            <w:webHidden/>
          </w:rPr>
          <w:fldChar w:fldCharType="begin"/>
        </w:r>
        <w:r w:rsidR="00054CC3">
          <w:rPr>
            <w:noProof/>
            <w:webHidden/>
          </w:rPr>
          <w:instrText xml:space="preserve"> PAGEREF _Toc57278865 \h </w:instrText>
        </w:r>
        <w:r w:rsidR="00054CC3">
          <w:rPr>
            <w:noProof/>
            <w:webHidden/>
          </w:rPr>
        </w:r>
        <w:r w:rsidR="00054CC3">
          <w:rPr>
            <w:noProof/>
            <w:webHidden/>
          </w:rPr>
          <w:fldChar w:fldCharType="separate"/>
        </w:r>
        <w:r w:rsidR="00054CC3">
          <w:rPr>
            <w:noProof/>
            <w:webHidden/>
          </w:rPr>
          <w:t>4</w:t>
        </w:r>
        <w:r w:rsidR="00054CC3">
          <w:rPr>
            <w:noProof/>
            <w:webHidden/>
          </w:rPr>
          <w:fldChar w:fldCharType="end"/>
        </w:r>
      </w:hyperlink>
    </w:p>
    <w:p w:rsidR="00054CC3" w:rsidRDefault="0084553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7278866" w:history="1">
        <w:r w:rsidR="00054CC3" w:rsidRPr="00875A7B">
          <w:rPr>
            <w:rStyle w:val="Hypertextovodkaz"/>
          </w:rPr>
          <w:t>5.</w:t>
        </w:r>
        <w:r w:rsidR="00054CC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54CC3" w:rsidRPr="00875A7B">
          <w:rPr>
            <w:rStyle w:val="Hypertextovodkaz"/>
          </w:rPr>
          <w:t>SOUVISEJÍCÍ DOKUMENTY A PŘEDPISY</w:t>
        </w:r>
        <w:r w:rsidR="00054CC3">
          <w:rPr>
            <w:noProof/>
            <w:webHidden/>
          </w:rPr>
          <w:tab/>
        </w:r>
        <w:r w:rsidR="00054CC3">
          <w:rPr>
            <w:noProof/>
            <w:webHidden/>
          </w:rPr>
          <w:fldChar w:fldCharType="begin"/>
        </w:r>
        <w:r w:rsidR="00054CC3">
          <w:rPr>
            <w:noProof/>
            <w:webHidden/>
          </w:rPr>
          <w:instrText xml:space="preserve"> PAGEREF _Toc57278866 \h </w:instrText>
        </w:r>
        <w:r w:rsidR="00054CC3">
          <w:rPr>
            <w:noProof/>
            <w:webHidden/>
          </w:rPr>
        </w:r>
        <w:r w:rsidR="00054CC3">
          <w:rPr>
            <w:noProof/>
            <w:webHidden/>
          </w:rPr>
          <w:fldChar w:fldCharType="separate"/>
        </w:r>
        <w:r w:rsidR="00054CC3">
          <w:rPr>
            <w:noProof/>
            <w:webHidden/>
          </w:rPr>
          <w:t>5</w:t>
        </w:r>
        <w:r w:rsidR="00054CC3">
          <w:rPr>
            <w:noProof/>
            <w:webHidden/>
          </w:rPr>
          <w:fldChar w:fldCharType="end"/>
        </w:r>
      </w:hyperlink>
    </w:p>
    <w:p w:rsidR="0069470F" w:rsidRDefault="00BD7E91" w:rsidP="00476F2F">
      <w:pPr>
        <w:pStyle w:val="Textbezodsazen"/>
      </w:pPr>
      <w:r>
        <w:fldChar w:fldCharType="end"/>
      </w:r>
    </w:p>
    <w:p w:rsidR="00476F2F" w:rsidRDefault="00476F2F" w:rsidP="00476F2F">
      <w:pPr>
        <w:pStyle w:val="Textbezodsazen"/>
      </w:pPr>
    </w:p>
    <w:p w:rsidR="00054CC3" w:rsidRDefault="00054CC3" w:rsidP="00476F2F">
      <w:pPr>
        <w:pStyle w:val="Textbezodsazen"/>
      </w:pPr>
    </w:p>
    <w:p w:rsidR="0069470F" w:rsidRDefault="0069470F" w:rsidP="005D7A71">
      <w:pPr>
        <w:pStyle w:val="Nadpisbezsl1-1"/>
        <w:outlineLvl w:val="0"/>
      </w:pPr>
      <w:bookmarkStart w:id="1" w:name="_Toc57278853"/>
      <w:r>
        <w:t>SEZNAM ZKRATEK</w:t>
      </w:r>
      <w:bookmarkEnd w:id="1"/>
    </w:p>
    <w:p w:rsidR="0069470F" w:rsidRDefault="00054CC3" w:rsidP="0069470F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p w:rsidR="00054CC3" w:rsidRPr="007F52E9" w:rsidRDefault="00054CC3" w:rsidP="0069470F">
      <w:pPr>
        <w:pStyle w:val="Textbezslovn"/>
        <w:ind w:left="0"/>
        <w:rPr>
          <w:rStyle w:val="Tun"/>
          <w:b w:val="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054CC3" w:rsidRPr="00AD0C7B" w:rsidTr="00F23844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054CC3" w:rsidRPr="002454AA" w:rsidRDefault="00054CC3" w:rsidP="00054CC3">
            <w:pPr>
              <w:pStyle w:val="Zkratky1"/>
            </w:pPr>
            <w:r w:rsidRPr="002454AA">
              <w:t xml:space="preserve">SŽ </w:t>
            </w:r>
            <w:r w:rsidRPr="002454AA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054CC3" w:rsidRPr="00CE507E" w:rsidRDefault="00054CC3" w:rsidP="00054CC3">
            <w:pPr>
              <w:pStyle w:val="Zkratky2"/>
            </w:pPr>
            <w:r>
              <w:t>Správa železnic, státní organizace</w:t>
            </w:r>
          </w:p>
        </w:tc>
      </w:tr>
      <w:tr w:rsidR="00054CC3" w:rsidRPr="00AD0C7B" w:rsidTr="00F23844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054CC3" w:rsidRPr="002454AA" w:rsidRDefault="00054CC3" w:rsidP="00054CC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054CC3" w:rsidRPr="006115D3" w:rsidRDefault="00054CC3" w:rsidP="00054CC3">
            <w:pPr>
              <w:pStyle w:val="Zkratky2"/>
            </w:pPr>
            <w:r>
              <w:t>Správa železniční dopravní cesty, státní organizace</w:t>
            </w:r>
          </w:p>
        </w:tc>
      </w:tr>
      <w:tr w:rsidR="0069470F" w:rsidRPr="00AD0C7B" w:rsidTr="00F23844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9470F" w:rsidRPr="002454AA" w:rsidRDefault="0069470F" w:rsidP="002454A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9470F" w:rsidRPr="006115D3" w:rsidRDefault="0069470F" w:rsidP="002454AA">
            <w:pPr>
              <w:pStyle w:val="Zkratky2"/>
            </w:pPr>
          </w:p>
        </w:tc>
      </w:tr>
      <w:tr w:rsidR="0069470F" w:rsidRPr="00AD0C7B" w:rsidTr="00F23844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9470F" w:rsidRPr="002454AA" w:rsidRDefault="0069470F" w:rsidP="002454A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9470F" w:rsidRPr="006115D3" w:rsidRDefault="0069470F" w:rsidP="002454AA">
            <w:pPr>
              <w:pStyle w:val="Zkratky2"/>
            </w:pPr>
          </w:p>
        </w:tc>
      </w:tr>
      <w:tr w:rsidR="0069470F" w:rsidRPr="00AD0C7B" w:rsidTr="00F23844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9470F" w:rsidRPr="002454AA" w:rsidRDefault="0069470F" w:rsidP="002454A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9470F" w:rsidRPr="006115D3" w:rsidRDefault="0069470F" w:rsidP="002454AA">
            <w:pPr>
              <w:pStyle w:val="Zkratky2"/>
            </w:pPr>
          </w:p>
        </w:tc>
      </w:tr>
    </w:tbl>
    <w:p w:rsidR="00AD0C7B" w:rsidRDefault="00AD0C7B">
      <w:r>
        <w:br w:type="page"/>
      </w:r>
    </w:p>
    <w:p w:rsidR="0069470F" w:rsidRDefault="0069470F" w:rsidP="0069470F">
      <w:pPr>
        <w:pStyle w:val="Nadpis2-1"/>
      </w:pPr>
      <w:bookmarkStart w:id="2" w:name="_Toc7077108"/>
      <w:bookmarkStart w:id="3" w:name="_Toc57278854"/>
      <w:r>
        <w:lastRenderedPageBreak/>
        <w:t xml:space="preserve">SPECIFIKACE </w:t>
      </w:r>
      <w:r w:rsidRPr="00BB2C9A">
        <w:t>PŘEDMĚTU</w:t>
      </w:r>
      <w:r>
        <w:t xml:space="preserve"> DÍLA</w:t>
      </w:r>
      <w:bookmarkEnd w:id="2"/>
      <w:bookmarkEnd w:id="3"/>
    </w:p>
    <w:p w:rsidR="0069470F" w:rsidRDefault="0069470F" w:rsidP="00CC396D">
      <w:pPr>
        <w:pStyle w:val="Nadpis2-2"/>
      </w:pPr>
      <w:bookmarkStart w:id="4" w:name="_Toc7077109"/>
      <w:bookmarkStart w:id="5" w:name="_Toc57278855"/>
      <w:r>
        <w:t>Účel a rozsah předmětu Díla</w:t>
      </w:r>
      <w:bookmarkEnd w:id="4"/>
      <w:bookmarkEnd w:id="5"/>
    </w:p>
    <w:p w:rsidR="0069470F" w:rsidRDefault="0069470F" w:rsidP="0069470F">
      <w:pPr>
        <w:pStyle w:val="Text2-1"/>
      </w:pPr>
      <w:r>
        <w:t xml:space="preserve">Předmětem díla je </w:t>
      </w:r>
      <w:r w:rsidR="00E53053">
        <w:t>vyhotovení, Projektové dokumentace pro provádění stavby a Zhotovení stavby „</w:t>
      </w:r>
      <w:r w:rsidR="00EA2D92">
        <w:t xml:space="preserve">CDP Praha - </w:t>
      </w:r>
      <w:r w:rsidR="006156F2" w:rsidRPr="006156F2">
        <w:t>Umístění loga Správa železnic na budovu CDP Praha</w:t>
      </w:r>
      <w:r w:rsidR="00E53053">
        <w:t>“.</w:t>
      </w:r>
    </w:p>
    <w:p w:rsidR="003475AA" w:rsidRDefault="0069470F" w:rsidP="003475AA">
      <w:pPr>
        <w:pStyle w:val="Text2-1"/>
      </w:pPr>
      <w:r w:rsidRPr="00DB4332">
        <w:t>Rozsah Díla „</w:t>
      </w:r>
      <w:r w:rsidR="00EA2D92">
        <w:t xml:space="preserve">CDP Praha - </w:t>
      </w:r>
      <w:r w:rsidR="006156F2" w:rsidRPr="006156F2">
        <w:t>Umístění loga Správa železnic na budovu CDP Praha</w:t>
      </w:r>
      <w:r w:rsidRPr="00DB4332">
        <w:t>“ je</w:t>
      </w:r>
      <w:r w:rsidR="003475AA">
        <w:t>:</w:t>
      </w:r>
    </w:p>
    <w:p w:rsidR="003475AA" w:rsidRDefault="002525D4" w:rsidP="003475AA">
      <w:pPr>
        <w:pStyle w:val="Text2-2"/>
      </w:pPr>
      <w:r>
        <w:t>Z</w:t>
      </w:r>
      <w:r w:rsidR="003475AA">
        <w:t xml:space="preserve">pracování </w:t>
      </w:r>
      <w:r w:rsidR="003475AA" w:rsidRPr="000235AC">
        <w:rPr>
          <w:rStyle w:val="Tun"/>
        </w:rPr>
        <w:t>Projektové dokumentace pro provádění stavby</w:t>
      </w:r>
      <w:r>
        <w:t xml:space="preserve"> –</w:t>
      </w:r>
      <w:r w:rsidRPr="002525D4">
        <w:t xml:space="preserve"> vypracování podrobné dokumentace pro provedení stavby a zajištění statického posudku na stabilitu navržené nosné konstrukce pro uchycení loga vůči povětrnostním vlivům.</w:t>
      </w:r>
    </w:p>
    <w:p w:rsidR="003475AA" w:rsidRDefault="003475AA" w:rsidP="003475AA">
      <w:pPr>
        <w:pStyle w:val="Text2-2"/>
      </w:pPr>
      <w:r w:rsidRPr="00564E35">
        <w:rPr>
          <w:rStyle w:val="Tun"/>
        </w:rPr>
        <w:t>Zhotovení Díla</w:t>
      </w:r>
      <w:r>
        <w:t xml:space="preserve"> dle schválené Projektové dokumentace a pravomocného </w:t>
      </w:r>
      <w:r w:rsidR="00A54786">
        <w:t>stavebního povolení</w:t>
      </w:r>
      <w:r w:rsidR="002525D4">
        <w:t xml:space="preserve"> – m</w:t>
      </w:r>
      <w:r w:rsidR="002525D4" w:rsidRPr="002525D4">
        <w:t>ontáž nosné konstrukce, výroba a umístění loga Správa železnic na budovu CDP Praha, včetně navržených stavebních úprav.</w:t>
      </w:r>
    </w:p>
    <w:p w:rsidR="0069470F" w:rsidRDefault="0069470F" w:rsidP="00EB6788">
      <w:pPr>
        <w:pStyle w:val="ZTPinfo-text-odr"/>
        <w:numPr>
          <w:ilvl w:val="0"/>
          <w:numId w:val="0"/>
        </w:numPr>
        <w:ind w:left="720"/>
      </w:pPr>
    </w:p>
    <w:p w:rsidR="0069470F" w:rsidRDefault="0069470F" w:rsidP="0069470F">
      <w:pPr>
        <w:pStyle w:val="Nadpis2-2"/>
      </w:pPr>
      <w:bookmarkStart w:id="6" w:name="_Toc7077110"/>
      <w:bookmarkStart w:id="7" w:name="_Toc57278856"/>
      <w:r>
        <w:t>Umístění stavby</w:t>
      </w:r>
      <w:bookmarkEnd w:id="6"/>
      <w:bookmarkEnd w:id="7"/>
    </w:p>
    <w:p w:rsidR="0069470F" w:rsidRDefault="0069470F" w:rsidP="0069470F">
      <w:pPr>
        <w:pStyle w:val="Text2-1"/>
      </w:pPr>
      <w:r>
        <w:t xml:space="preserve">Stavba bude probíhat na </w:t>
      </w:r>
      <w:r w:rsidR="00EB6788">
        <w:t xml:space="preserve">budově CDP Praha – V Trianglu 2474, Praha 9 </w:t>
      </w:r>
      <w:r w:rsidR="00EE6454">
        <w:t>–</w:t>
      </w:r>
      <w:r w:rsidR="00EB6788">
        <w:t xml:space="preserve"> Libeň</w:t>
      </w:r>
      <w:r w:rsidR="00EE6454">
        <w:t xml:space="preserve">, </w:t>
      </w:r>
      <w:proofErr w:type="spellStart"/>
      <w:proofErr w:type="gramStart"/>
      <w:r w:rsidR="00EE6454">
        <w:t>parc</w:t>
      </w:r>
      <w:proofErr w:type="gramEnd"/>
      <w:r w:rsidR="00EE6454">
        <w:t>.</w:t>
      </w:r>
      <w:proofErr w:type="gramStart"/>
      <w:r w:rsidR="00EE6454">
        <w:t>č</w:t>
      </w:r>
      <w:proofErr w:type="spellEnd"/>
      <w:r w:rsidR="00EE6454">
        <w:t>.</w:t>
      </w:r>
      <w:proofErr w:type="gramEnd"/>
      <w:r w:rsidR="00EE6454">
        <w:t xml:space="preserve"> 3380/6, </w:t>
      </w:r>
      <w:proofErr w:type="spellStart"/>
      <w:r w:rsidR="00EE6454">
        <w:t>kat.úz</w:t>
      </w:r>
      <w:proofErr w:type="spellEnd"/>
      <w:r w:rsidR="00EE6454">
        <w:t>. Praha - Libeň</w:t>
      </w:r>
    </w:p>
    <w:p w:rsidR="00F737F2" w:rsidRPr="00A71CA8" w:rsidRDefault="00F737F2" w:rsidP="00A71CA8">
      <w:pPr>
        <w:pStyle w:val="Textbezodsazen"/>
      </w:pPr>
    </w:p>
    <w:p w:rsidR="0069470F" w:rsidRDefault="0069470F" w:rsidP="0069470F">
      <w:pPr>
        <w:pStyle w:val="Nadpis2-1"/>
      </w:pPr>
      <w:bookmarkStart w:id="8" w:name="_Toc21008998"/>
      <w:bookmarkStart w:id="9" w:name="_Toc7077111"/>
      <w:bookmarkStart w:id="10" w:name="_Toc57278857"/>
      <w:bookmarkEnd w:id="8"/>
      <w:r>
        <w:t>PŘEHLED VÝCHOZÍCH PODKLADŮ</w:t>
      </w:r>
      <w:bookmarkEnd w:id="9"/>
      <w:bookmarkEnd w:id="10"/>
    </w:p>
    <w:p w:rsidR="0069470F" w:rsidRDefault="0069470F" w:rsidP="0069470F">
      <w:pPr>
        <w:pStyle w:val="Nadpis2-2"/>
      </w:pPr>
      <w:bookmarkStart w:id="11" w:name="_Toc7077112"/>
      <w:bookmarkStart w:id="12" w:name="_Toc57278858"/>
      <w:r>
        <w:t>P</w:t>
      </w:r>
      <w:r w:rsidR="00E53053">
        <w:t>ředp</w:t>
      </w:r>
      <w:r>
        <w:t>rojektová dokumentace</w:t>
      </w:r>
      <w:bookmarkEnd w:id="11"/>
      <w:bookmarkEnd w:id="12"/>
    </w:p>
    <w:p w:rsidR="00E53053" w:rsidRDefault="005A3792" w:rsidP="0069470F">
      <w:pPr>
        <w:pStyle w:val="Text2-1"/>
      </w:pPr>
      <w:r>
        <w:t>Návrh stavby</w:t>
      </w:r>
      <w:r w:rsidR="00E53053">
        <w:t xml:space="preserve"> „</w:t>
      </w:r>
      <w:r w:rsidR="00462AE2">
        <w:t>U</w:t>
      </w:r>
      <w:r>
        <w:t>místění loga SŽ na budově CDP</w:t>
      </w:r>
      <w:r w:rsidR="00E53053">
        <w:t xml:space="preserve">“, zpracovatel </w:t>
      </w:r>
      <w:r>
        <w:t>SUDOP Praha a.s.</w:t>
      </w:r>
      <w:r w:rsidR="00E53053">
        <w:t xml:space="preserve">, datum </w:t>
      </w:r>
      <w:r>
        <w:t>06/2020</w:t>
      </w:r>
    </w:p>
    <w:p w:rsidR="0069470F" w:rsidRDefault="0069470F" w:rsidP="005A3792">
      <w:pPr>
        <w:pStyle w:val="ZTPinfo-text-odr"/>
        <w:numPr>
          <w:ilvl w:val="0"/>
          <w:numId w:val="0"/>
        </w:numPr>
        <w:ind w:left="720"/>
      </w:pPr>
    </w:p>
    <w:p w:rsidR="0069470F" w:rsidRDefault="0069470F" w:rsidP="0069470F">
      <w:pPr>
        <w:pStyle w:val="Nadpis2-1"/>
      </w:pPr>
      <w:bookmarkStart w:id="13" w:name="_Toc7077114"/>
      <w:bookmarkStart w:id="14" w:name="_Toc57278859"/>
      <w:r>
        <w:t>KOORDINACE S JINÝMI STAVBAMI</w:t>
      </w:r>
      <w:bookmarkEnd w:id="13"/>
      <w:bookmarkEnd w:id="14"/>
      <w:r>
        <w:t xml:space="preserve"> </w:t>
      </w:r>
    </w:p>
    <w:p w:rsidR="0050603A" w:rsidRDefault="0069470F" w:rsidP="0069470F">
      <w:pPr>
        <w:pStyle w:val="Text2-1"/>
      </w:pPr>
      <w:r>
        <w:t xml:space="preserve">Zhotovení </w:t>
      </w:r>
      <w:r w:rsidR="00135D67">
        <w:t>Díla</w:t>
      </w:r>
      <w:r>
        <w:t xml:space="preserve">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>. apod.</w:t>
      </w:r>
    </w:p>
    <w:p w:rsidR="0069470F" w:rsidRDefault="0069470F" w:rsidP="0050603A">
      <w:pPr>
        <w:pStyle w:val="Text2-1"/>
        <w:numPr>
          <w:ilvl w:val="0"/>
          <w:numId w:val="0"/>
        </w:numPr>
        <w:ind w:left="737"/>
      </w:pPr>
      <w:r>
        <w:t xml:space="preserve"> </w:t>
      </w:r>
    </w:p>
    <w:p w:rsidR="0069470F" w:rsidRDefault="0069470F" w:rsidP="0069470F">
      <w:pPr>
        <w:pStyle w:val="Nadpis2-1"/>
      </w:pPr>
      <w:bookmarkStart w:id="15" w:name="_Toc7077115"/>
      <w:bookmarkStart w:id="16" w:name="_Toc57278860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15"/>
      <w:bookmarkEnd w:id="16"/>
    </w:p>
    <w:p w:rsidR="00EE5578" w:rsidRPr="00811815" w:rsidRDefault="00EE5578" w:rsidP="00EE5578">
      <w:pPr>
        <w:pStyle w:val="Nadpis2-2"/>
      </w:pPr>
      <w:bookmarkStart w:id="17" w:name="_Toc12371206"/>
      <w:bookmarkStart w:id="18" w:name="_Toc57278861"/>
      <w:r w:rsidRPr="00811815">
        <w:t xml:space="preserve">Zhotovení </w:t>
      </w:r>
      <w:r w:rsidRPr="00EE5578">
        <w:t>Projektové</w:t>
      </w:r>
      <w:r w:rsidRPr="00811815">
        <w:t xml:space="preserve"> dokumentace</w:t>
      </w:r>
      <w:bookmarkEnd w:id="17"/>
      <w:bookmarkEnd w:id="18"/>
    </w:p>
    <w:p w:rsidR="00EE5578" w:rsidRPr="00EE5578" w:rsidRDefault="00EE5578" w:rsidP="00EE5578">
      <w:pPr>
        <w:pStyle w:val="Text2-1"/>
      </w:pPr>
      <w:r w:rsidRPr="00EE5578">
        <w:t xml:space="preserve">Projektová dokumentace bude zpracována dle schváleného </w:t>
      </w:r>
      <w:r w:rsidR="005A3792">
        <w:t>Návrhu stavby</w:t>
      </w:r>
      <w:r w:rsidRPr="00EE5578">
        <w:t xml:space="preserve">.  </w:t>
      </w:r>
    </w:p>
    <w:p w:rsidR="00EE5578" w:rsidRDefault="00EE5578" w:rsidP="00EE5578">
      <w:pPr>
        <w:pStyle w:val="Text2-1"/>
      </w:pPr>
      <w:r w:rsidRPr="00EE5578">
        <w:t>Realizaci stavby lze zahájit až po schválení Projektové dokumentace Objednat</w:t>
      </w:r>
      <w:r>
        <w:t>elem</w:t>
      </w:r>
      <w:r w:rsidR="005A3792">
        <w:t>.</w:t>
      </w:r>
      <w:r>
        <w:t xml:space="preserve"> </w:t>
      </w:r>
    </w:p>
    <w:p w:rsidR="00D86441" w:rsidRDefault="00D86441" w:rsidP="00462AE2">
      <w:pPr>
        <w:pStyle w:val="Text2-1"/>
      </w:pPr>
      <w:r>
        <w:t>Dokumentace ve stupni PDPS bude zpracována v členění a rozsahu přílohy č. 4 vyhlášky č. 146/2008 Sb. o rozsahu a obsahu projektové dokumentace dopravních staveb, v platném znění. Pro potřeby projednání, zejména v rámci SŽ, Zhotovitel použije pro zpracování této dokumentace přílohu č. 2 Směrnice GŘ č.11/2006.</w:t>
      </w:r>
    </w:p>
    <w:p w:rsidR="00462AE2" w:rsidRDefault="00D86441" w:rsidP="00462AE2">
      <w:pPr>
        <w:pStyle w:val="Text2-1"/>
      </w:pPr>
      <w:r>
        <w:t xml:space="preserve">Zhotovitel zároveň zajistí zpracování veškerých potřebných průzkumů (inženýrskogeologický / geotechnických, stavebně technický atd.). </w:t>
      </w:r>
    </w:p>
    <w:p w:rsidR="00D86441" w:rsidRDefault="00462AE2" w:rsidP="00462AE2">
      <w:pPr>
        <w:pStyle w:val="Text2-1"/>
      </w:pPr>
      <w:r>
        <w:t>Zpracování technologických postupů (TP) provádění prací včetně kontrolního a zkušebního plánu, v jednotlivých etapách výstavby.</w:t>
      </w:r>
      <w:r w:rsidR="00D86441">
        <w:t xml:space="preserve"> </w:t>
      </w:r>
    </w:p>
    <w:p w:rsidR="00EE5578" w:rsidRPr="00811815" w:rsidRDefault="00EE5578" w:rsidP="00EE5578">
      <w:pPr>
        <w:pStyle w:val="Nadpis2-2"/>
        <w:spacing w:before="240"/>
        <w:contextualSpacing/>
      </w:pPr>
      <w:bookmarkStart w:id="19" w:name="_Toc12371207"/>
      <w:bookmarkStart w:id="20" w:name="_Toc57278862"/>
      <w:r w:rsidRPr="00811815">
        <w:lastRenderedPageBreak/>
        <w:t>Zhotovení stavby</w:t>
      </w:r>
      <w:bookmarkEnd w:id="19"/>
      <w:bookmarkEnd w:id="20"/>
    </w:p>
    <w:p w:rsidR="00463EBA" w:rsidRDefault="00463EBA" w:rsidP="00463EBA">
      <w:pPr>
        <w:pStyle w:val="Text2-1"/>
      </w:pPr>
      <w:r w:rsidRPr="003D578D">
        <w:t xml:space="preserve">Stavba bude prováděna za provozu objektu. Po dobu stavby je třeba zajistit bezpečný provoz </w:t>
      </w:r>
      <w:r w:rsidR="00733240">
        <w:t>objektu</w:t>
      </w:r>
      <w:r>
        <w:t>, bezpečí uživatelů a </w:t>
      </w:r>
      <w:r w:rsidRPr="003D578D">
        <w:t>přístup do příslušných prostorů.</w:t>
      </w:r>
    </w:p>
    <w:p w:rsidR="00463EBA" w:rsidRDefault="00733240" w:rsidP="00EE5578">
      <w:pPr>
        <w:pStyle w:val="Text2-1"/>
      </w:pPr>
      <w:r w:rsidRPr="00650356">
        <w:t xml:space="preserve">Stavba bude provedena podle dokumentace </w:t>
      </w:r>
      <w:r>
        <w:t xml:space="preserve">schválené Objednatelem. </w:t>
      </w:r>
      <w:r w:rsidRPr="00650356">
        <w:t>Případné</w:t>
      </w:r>
      <w:r>
        <w:t xml:space="preserve"> </w:t>
      </w:r>
      <w:r w:rsidRPr="00650356">
        <w:t xml:space="preserve">změny nesmí být provedeny bez předchozího souhlasu </w:t>
      </w:r>
      <w:r>
        <w:t>Objednatele</w:t>
      </w:r>
      <w:r w:rsidRPr="00650356">
        <w:t>.</w:t>
      </w:r>
    </w:p>
    <w:p w:rsidR="0050603A" w:rsidRDefault="0050603A" w:rsidP="00EE5578">
      <w:pPr>
        <w:pStyle w:val="Text2-1"/>
      </w:pPr>
      <w:r>
        <w:t>Stavební materiál bude složen na vyhrazené ploše př</w:t>
      </w:r>
      <w:r w:rsidRPr="000F42AD">
        <w:t>ed budo</w:t>
      </w:r>
      <w:r>
        <w:t>vou, kde bude hned přemístě</w:t>
      </w:r>
      <w:r w:rsidRPr="000F42AD">
        <w:t xml:space="preserve">n do </w:t>
      </w:r>
      <w:r>
        <w:t>předem</w:t>
      </w:r>
      <w:r w:rsidRPr="000F42AD">
        <w:t xml:space="preserve"> </w:t>
      </w:r>
      <w:r>
        <w:t xml:space="preserve">určených prostor objektu. </w:t>
      </w:r>
      <w:r w:rsidRPr="000F42AD">
        <w:t xml:space="preserve">Stavba nebude trvale </w:t>
      </w:r>
      <w:r>
        <w:t>bránit</w:t>
      </w:r>
      <w:r w:rsidRPr="000F42AD">
        <w:t xml:space="preserve"> ve </w:t>
      </w:r>
      <w:r>
        <w:t>stávající</w:t>
      </w:r>
      <w:r w:rsidRPr="000F42AD">
        <w:t xml:space="preserve"> komunikaci vozide</w:t>
      </w:r>
      <w:r>
        <w:t xml:space="preserve">l. </w:t>
      </w:r>
      <w:r w:rsidRPr="000F42AD">
        <w:t xml:space="preserve">Vstupy do objektu budou </w:t>
      </w:r>
      <w:r>
        <w:t>zachovány</w:t>
      </w:r>
      <w:r w:rsidRPr="000F42AD">
        <w:t>.</w:t>
      </w:r>
      <w:r>
        <w:t xml:space="preserve"> V</w:t>
      </w:r>
      <w:r w:rsidRPr="000F42AD">
        <w:t xml:space="preserve">zhledem k provozu </w:t>
      </w:r>
      <w:r>
        <w:t>objektu</w:t>
      </w:r>
      <w:r w:rsidRPr="000F42AD">
        <w:t xml:space="preserve">, </w:t>
      </w:r>
      <w:r>
        <w:t>který</w:t>
      </w:r>
      <w:r w:rsidRPr="000F42AD">
        <w:t xml:space="preserve"> stavba </w:t>
      </w:r>
      <w:r>
        <w:t>nesmí</w:t>
      </w:r>
      <w:r w:rsidRPr="000F42AD">
        <w:t xml:space="preserve"> ovlivnit</w:t>
      </w:r>
      <w:r>
        <w:t>,</w:t>
      </w:r>
      <w:r w:rsidRPr="000F42AD">
        <w:t xml:space="preserve"> bude</w:t>
      </w:r>
      <w:r>
        <w:t xml:space="preserve"> stavební činnost</w:t>
      </w:r>
      <w:r w:rsidRPr="000F42AD">
        <w:t xml:space="preserve"> </w:t>
      </w:r>
      <w:r>
        <w:t xml:space="preserve">koordinována </w:t>
      </w:r>
      <w:r w:rsidRPr="000F42AD">
        <w:t xml:space="preserve">tak, aby </w:t>
      </w:r>
      <w:r>
        <w:t>nedošlo</w:t>
      </w:r>
      <w:r w:rsidRPr="000F42AD">
        <w:t xml:space="preserve"> k </w:t>
      </w:r>
      <w:r>
        <w:t>narušení</w:t>
      </w:r>
      <w:r w:rsidRPr="000F42AD">
        <w:t xml:space="preserve"> ani </w:t>
      </w:r>
      <w:r>
        <w:t>ohrožení</w:t>
      </w:r>
      <w:r w:rsidRPr="000F42AD">
        <w:t xml:space="preserve"> provozu.</w:t>
      </w:r>
    </w:p>
    <w:p w:rsidR="00462AE2" w:rsidRDefault="00462AE2" w:rsidP="00462AE2">
      <w:pPr>
        <w:pStyle w:val="Text2-1"/>
        <w:numPr>
          <w:ilvl w:val="0"/>
          <w:numId w:val="0"/>
        </w:numPr>
        <w:ind w:left="737"/>
      </w:pPr>
    </w:p>
    <w:p w:rsidR="008C6B99" w:rsidRDefault="008C6B99" w:rsidP="008C6B99">
      <w:pPr>
        <w:pStyle w:val="Nadpis2-2"/>
      </w:pPr>
      <w:bookmarkStart w:id="21" w:name="_Toc532817183"/>
      <w:bookmarkStart w:id="22" w:name="_Toc57278863"/>
      <w:r>
        <w:t>Doklady překládané zhotovitelem</w:t>
      </w:r>
      <w:bookmarkEnd w:id="21"/>
      <w:bookmarkEnd w:id="22"/>
    </w:p>
    <w:p w:rsidR="008C6B99" w:rsidRPr="00FB549D" w:rsidRDefault="008C6B99" w:rsidP="008C6B99">
      <w:pPr>
        <w:pStyle w:val="Text2-1"/>
      </w:pPr>
      <w:r w:rsidRPr="00FB549D">
        <w:t>Zhotovitel doloží mimo jiné před zahájením prací na železniční dopravní cestě prosté kopie dokladů o kvalifikaci zhotovitelů dle Předpisu o odborné způsobilosti a znalosti osob při provozování dráhy a drážní dopravy SŽDC Zam1, v platném znění:</w:t>
      </w:r>
    </w:p>
    <w:p w:rsidR="008C6B99" w:rsidRPr="008C6B99" w:rsidRDefault="008C6B99" w:rsidP="008C6B99">
      <w:pPr>
        <w:pStyle w:val="TPText-1odrka"/>
        <w:tabs>
          <w:tab w:val="clear" w:pos="1378"/>
        </w:tabs>
        <w:ind w:left="1134" w:hanging="360"/>
        <w:rPr>
          <w:rFonts w:asciiTheme="minorHAnsi" w:hAnsiTheme="minorHAnsi"/>
          <w:sz w:val="18"/>
          <w:szCs w:val="18"/>
        </w:rPr>
      </w:pPr>
      <w:r w:rsidRPr="008C6B99">
        <w:rPr>
          <w:rFonts w:asciiTheme="minorHAnsi" w:hAnsiTheme="minorHAnsi"/>
          <w:sz w:val="18"/>
          <w:szCs w:val="18"/>
        </w:rPr>
        <w:t>Platnou zkoušku B-01. Organizace činností při stavebních a udržovacích pracích na budovách, inženýrských sítích a technickém zařízení budov.</w:t>
      </w:r>
    </w:p>
    <w:p w:rsidR="008C6B99" w:rsidRDefault="008C6B99" w:rsidP="008C6B99">
      <w:pPr>
        <w:pStyle w:val="TPText-1odrka"/>
        <w:numPr>
          <w:ilvl w:val="0"/>
          <w:numId w:val="0"/>
        </w:numPr>
        <w:ind w:left="1381"/>
      </w:pPr>
    </w:p>
    <w:p w:rsidR="00462AE2" w:rsidRDefault="008C6B99" w:rsidP="008C6B99">
      <w:pPr>
        <w:pStyle w:val="Text2-1"/>
      </w:pPr>
      <w:r w:rsidRPr="00FB549D">
        <w:t xml:space="preserve">Výše uvedené doklady upravující odbornou způsobilost musí osvědčit odbornou způsobilost samotného dodavatele (je-li fyzickou osobou) nebo jiné osoby, která bude pro dodavatele příslušnou činnost vykonávat. </w:t>
      </w:r>
    </w:p>
    <w:p w:rsidR="008C6B99" w:rsidRPr="00FB549D" w:rsidRDefault="008C6B99" w:rsidP="00462AE2">
      <w:pPr>
        <w:pStyle w:val="Text2-1"/>
        <w:numPr>
          <w:ilvl w:val="0"/>
          <w:numId w:val="0"/>
        </w:numPr>
        <w:ind w:left="737"/>
      </w:pPr>
      <w:r w:rsidRPr="00FB549D">
        <w:t xml:space="preserve"> </w:t>
      </w:r>
    </w:p>
    <w:p w:rsidR="008C6B99" w:rsidRDefault="008C6B99" w:rsidP="008C6B99">
      <w:pPr>
        <w:pStyle w:val="Nadpis2-2"/>
      </w:pPr>
      <w:bookmarkStart w:id="23" w:name="_Toc532817185"/>
      <w:bookmarkStart w:id="24" w:name="_Toc57278864"/>
      <w:r>
        <w:t>Dokumentace skutečného provedení stavby</w:t>
      </w:r>
      <w:bookmarkEnd w:id="23"/>
      <w:bookmarkEnd w:id="24"/>
    </w:p>
    <w:p w:rsidR="008C6B99" w:rsidRDefault="008C6B99" w:rsidP="008C6B99">
      <w:pPr>
        <w:pStyle w:val="Text2-1"/>
      </w:pPr>
      <w:r>
        <w:t xml:space="preserve">Zhotovitel předá v souladu se směrnicí SŽDC č. 117 Předávání digitální dokumentace z investiční výstavby SŽDC, článek 3.1.3.2 při odevzdání DSPS Panoramatické fotografie. Panoramatické fotografie budou splňovat podmínky uvedené ve směrnici SŽDC č. 117 článku č. 3.1.4.3.9 Předání prostorových dat. </w:t>
      </w:r>
    </w:p>
    <w:p w:rsidR="008C6B99" w:rsidRPr="008C6B99" w:rsidRDefault="008C6B99" w:rsidP="00462AE2">
      <w:pPr>
        <w:pStyle w:val="Text2-1"/>
        <w:rPr>
          <w:rFonts w:ascii="Calibri" w:hAnsi="Calibri"/>
          <w:sz w:val="20"/>
          <w:szCs w:val="22"/>
        </w:rPr>
      </w:pPr>
      <w:r w:rsidRPr="008C6B99">
        <w:t>Součástí dokumentace dle skutečného stavu provedení kromě jiného bude</w:t>
      </w:r>
      <w:r w:rsidR="00462AE2">
        <w:t xml:space="preserve"> p</w:t>
      </w:r>
      <w:r w:rsidRPr="00462AE2">
        <w:t>asportizace přístupových komunikací, používaných během výstavby.</w:t>
      </w:r>
      <w:r w:rsidRPr="00462AE2">
        <w:rPr>
          <w:rFonts w:asciiTheme="minorHAnsi" w:hAnsiTheme="minorHAnsi"/>
          <w:snapToGrid w:val="0"/>
        </w:rPr>
        <w:t xml:space="preserve"> </w:t>
      </w:r>
    </w:p>
    <w:p w:rsidR="008C6B99" w:rsidRPr="00EC71CA" w:rsidRDefault="008C6B99" w:rsidP="008C6B99">
      <w:pPr>
        <w:pStyle w:val="TPText-1odrka"/>
        <w:numPr>
          <w:ilvl w:val="0"/>
          <w:numId w:val="0"/>
        </w:numPr>
        <w:ind w:left="1134"/>
      </w:pPr>
    </w:p>
    <w:p w:rsidR="008C6B99" w:rsidRPr="008C6B99" w:rsidRDefault="008C6B99" w:rsidP="008C6B99">
      <w:pPr>
        <w:pStyle w:val="Nadpis2-2"/>
      </w:pPr>
      <w:bookmarkStart w:id="25" w:name="_Toc531178880"/>
      <w:bookmarkStart w:id="26" w:name="_Toc531178882"/>
      <w:bookmarkStart w:id="27" w:name="_Toc531178883"/>
      <w:bookmarkStart w:id="28" w:name="_Toc531178884"/>
      <w:bookmarkStart w:id="29" w:name="_Toc531178886"/>
      <w:bookmarkStart w:id="30" w:name="_Toc531178888"/>
      <w:bookmarkStart w:id="31" w:name="_Toc531178890"/>
      <w:bookmarkStart w:id="32" w:name="_Toc531178891"/>
      <w:bookmarkStart w:id="33" w:name="_Toc531178892"/>
      <w:bookmarkStart w:id="34" w:name="_Toc531178893"/>
      <w:bookmarkStart w:id="35" w:name="_Toc531178894"/>
      <w:bookmarkStart w:id="36" w:name="_Toc531178895"/>
      <w:bookmarkStart w:id="37" w:name="_Toc531178896"/>
      <w:bookmarkStart w:id="38" w:name="_Toc531178897"/>
      <w:bookmarkStart w:id="39" w:name="_Toc531178898"/>
      <w:bookmarkStart w:id="40" w:name="_Toc531178899"/>
      <w:bookmarkStart w:id="41" w:name="_Toc531178900"/>
      <w:bookmarkStart w:id="42" w:name="_Toc531178901"/>
      <w:bookmarkStart w:id="43" w:name="_Toc531178902"/>
      <w:bookmarkStart w:id="44" w:name="_Toc531178903"/>
      <w:bookmarkStart w:id="45" w:name="_Toc531178904"/>
      <w:bookmarkStart w:id="46" w:name="_Toc531178905"/>
      <w:bookmarkStart w:id="47" w:name="_Toc531178906"/>
      <w:bookmarkStart w:id="48" w:name="_Toc531178907"/>
      <w:bookmarkStart w:id="49" w:name="_Toc531178908"/>
      <w:bookmarkStart w:id="50" w:name="_Toc531178909"/>
      <w:bookmarkStart w:id="51" w:name="_Toc531178911"/>
      <w:bookmarkStart w:id="52" w:name="_Toc531178913"/>
      <w:bookmarkStart w:id="53" w:name="_Toc531178915"/>
      <w:bookmarkStart w:id="54" w:name="_Toc419728326"/>
      <w:bookmarkStart w:id="55" w:name="_Toc532817186"/>
      <w:bookmarkStart w:id="56" w:name="_Toc57278865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r w:rsidRPr="0022518C">
        <w:t>Životní prostředí a nakládání s odpady</w:t>
      </w:r>
      <w:bookmarkEnd w:id="54"/>
      <w:bookmarkEnd w:id="55"/>
      <w:bookmarkEnd w:id="56"/>
    </w:p>
    <w:p w:rsidR="008C6B99" w:rsidRDefault="008C6B99" w:rsidP="008C6B99">
      <w:pPr>
        <w:pStyle w:val="Text2-1"/>
      </w:pPr>
      <w:bookmarkStart w:id="57" w:name="_Toc522718164"/>
      <w:bookmarkStart w:id="58" w:name="_Toc522718166"/>
      <w:bookmarkStart w:id="59" w:name="_Toc522718168"/>
      <w:bookmarkStart w:id="60" w:name="_Toc522718169"/>
      <w:bookmarkStart w:id="61" w:name="_Toc522718172"/>
      <w:bookmarkStart w:id="62" w:name="_Toc522718174"/>
      <w:bookmarkStart w:id="63" w:name="_Toc522718184"/>
      <w:bookmarkEnd w:id="57"/>
      <w:bookmarkEnd w:id="58"/>
      <w:bookmarkEnd w:id="59"/>
      <w:bookmarkEnd w:id="60"/>
      <w:bookmarkEnd w:id="61"/>
      <w:bookmarkEnd w:id="62"/>
      <w:bookmarkEnd w:id="63"/>
      <w:r w:rsidRPr="00C30F51">
        <w:t xml:space="preserve">Během realizace bude </w:t>
      </w:r>
      <w:r>
        <w:t>eliminována prašnost vznikající</w:t>
      </w:r>
      <w:r w:rsidRPr="00C30F51">
        <w:t xml:space="preserve"> bouracími a stavebními pracemi, přesunem materiálů a také pohybem stavebních mechanismů. Během výstavby nebude třeba zřizovat </w:t>
      </w:r>
      <w:proofErr w:type="spellStart"/>
      <w:r w:rsidRPr="00C30F51">
        <w:t>deponie</w:t>
      </w:r>
      <w:proofErr w:type="spellEnd"/>
      <w:r w:rsidRPr="00C30F51">
        <w:t xml:space="preserve">. Stavební suť určená k odstranění bude </w:t>
      </w:r>
      <w:r>
        <w:t>průběžně</w:t>
      </w:r>
      <w:r w:rsidRPr="00C30F51">
        <w:t xml:space="preserve"> </w:t>
      </w:r>
      <w:r>
        <w:t>tříděna</w:t>
      </w:r>
      <w:r w:rsidRPr="00C30F51">
        <w:t>, vyvážena do kontejneru a d</w:t>
      </w:r>
      <w:r>
        <w:t>le potřeby vyvážena na skládku.</w:t>
      </w:r>
    </w:p>
    <w:p w:rsidR="008C6B99" w:rsidRDefault="008C6B99" w:rsidP="008C6B99">
      <w:pPr>
        <w:pStyle w:val="Text2-1"/>
      </w:pPr>
      <w:r w:rsidRPr="00C30F51">
        <w:t xml:space="preserve">Provoz hlučných mechanismů musí být omezen a pokud možno přesunout přímo na pracoviště̌ nebo použít </w:t>
      </w:r>
      <w:r w:rsidR="0050603A">
        <w:t xml:space="preserve">stroje se sníženou hlučností. U </w:t>
      </w:r>
      <w:proofErr w:type="gramStart"/>
      <w:r w:rsidRPr="00C30F51">
        <w:t>dop</w:t>
      </w:r>
      <w:r>
        <w:t>ravních</w:t>
      </w:r>
      <w:proofErr w:type="gramEnd"/>
      <w:r w:rsidR="0050603A">
        <w:t xml:space="preserve"> </w:t>
      </w:r>
      <w:r w:rsidRPr="00C30F51">
        <w:t>prostředků vypínat m</w:t>
      </w:r>
      <w:r>
        <w:t>otory při nakládce a vykládce a </w:t>
      </w:r>
      <w:r w:rsidRPr="00C30F51">
        <w:t>přizpůsobit r</w:t>
      </w:r>
      <w:r>
        <w:t>ežim stavby tak, aby co nejméně</w:t>
      </w:r>
      <w:r w:rsidRPr="00C30F51">
        <w:t xml:space="preserve"> rušil okolí, zejména brzy ráno, večer a v noci. Při bouracích pracích používat kompresory výhradně̌ na elektrický pohon.</w:t>
      </w:r>
      <w:r>
        <w:rPr>
          <w:rFonts w:ascii="Tahoma" w:hAnsi="Tahoma" w:cs="Tahoma"/>
        </w:rPr>
        <w:t xml:space="preserve"> </w:t>
      </w:r>
      <w:r w:rsidRPr="00C30F51">
        <w:t>Nesmí být použito stacionárních mechanis</w:t>
      </w:r>
      <w:r>
        <w:t>mů na tekutá paliva. V případě</w:t>
      </w:r>
      <w:r w:rsidRPr="00C30F51">
        <w:t xml:space="preserve"> mobilních mechanismů na tekutá paliva musí být pod každým strojem, z něhož by mohla unikat ropná látka, podložena vana z ocelové</w:t>
      </w:r>
      <w:r>
        <w:t>ho plechu dostatečné tloušťky o </w:t>
      </w:r>
      <w:r w:rsidRPr="00C30F51">
        <w:t>takovém rozsahu, který zaručí zachycení nejen odka</w:t>
      </w:r>
      <w:r>
        <w:t>pů, ale i případně</w:t>
      </w:r>
      <w:r w:rsidRPr="00C30F51">
        <w:t xml:space="preserve"> uniklé palivo z provozní nádrže. Na staveništi nesmí být skladován</w:t>
      </w:r>
      <w:r>
        <w:t>y zásoby pohonných hmot a olejů</w:t>
      </w:r>
      <w:r w:rsidRPr="00C30F51">
        <w:t>.</w:t>
      </w:r>
      <w:r w:rsidRPr="008C6B99">
        <w:t xml:space="preserve"> </w:t>
      </w:r>
      <w:r w:rsidRPr="00C30F51">
        <w:t xml:space="preserve">Bude prováděn denní úklid na staveništi. </w:t>
      </w:r>
    </w:p>
    <w:p w:rsidR="008C6B99" w:rsidRPr="00811815" w:rsidRDefault="008C6B99" w:rsidP="008C6B99">
      <w:pPr>
        <w:pStyle w:val="Text2-1"/>
      </w:pPr>
      <w:r w:rsidRPr="00C30F51">
        <w:t>Všechny dopravní, stavební mechanismy před výjezdem</w:t>
      </w:r>
      <w:r>
        <w:t xml:space="preserve"> ze staveniště̌ je nutné řádně</w:t>
      </w:r>
      <w:r w:rsidRPr="00C30F51">
        <w:t xml:space="preserve"> očistit.</w:t>
      </w:r>
    </w:p>
    <w:p w:rsidR="00EE5578" w:rsidRPr="00811815" w:rsidRDefault="00EE5578" w:rsidP="007F31A2">
      <w:pPr>
        <w:pStyle w:val="Text2-1"/>
        <w:numPr>
          <w:ilvl w:val="0"/>
          <w:numId w:val="0"/>
        </w:numPr>
        <w:ind w:left="737"/>
      </w:pPr>
    </w:p>
    <w:p w:rsidR="0069470F" w:rsidRDefault="0069470F" w:rsidP="00C95003">
      <w:pPr>
        <w:pStyle w:val="Nadpis2-1"/>
      </w:pPr>
      <w:bookmarkStart w:id="64" w:name="_Toc7077141"/>
      <w:bookmarkStart w:id="65" w:name="_Toc57278866"/>
      <w:r w:rsidRPr="00EC2E51">
        <w:lastRenderedPageBreak/>
        <w:t>SOUVISEJÍCÍ</w:t>
      </w:r>
      <w:r>
        <w:t xml:space="preserve"> DOKUMENTY A PŘEDPISY</w:t>
      </w:r>
      <w:bookmarkEnd w:id="64"/>
      <w:bookmarkEnd w:id="65"/>
    </w:p>
    <w:p w:rsidR="005D61E2" w:rsidRPr="007D016E" w:rsidRDefault="005D61E2" w:rsidP="005D61E2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:rsidR="005D61E2" w:rsidRDefault="005D61E2" w:rsidP="005D61E2">
      <w:pPr>
        <w:pStyle w:val="Text2-1"/>
      </w:pPr>
      <w:r w:rsidRPr="007D016E">
        <w:t>Objednatel umožňuje Zhotoviteli přístup ke</w:t>
      </w:r>
      <w:r>
        <w:t xml:space="preserve"> svým dokumentům a vnitřním předpisům na svých webových stránkách: </w:t>
      </w:r>
    </w:p>
    <w:p w:rsidR="005D61E2" w:rsidRDefault="00F43E8A" w:rsidP="005D61E2">
      <w:pPr>
        <w:pStyle w:val="Textbezslovn"/>
      </w:pPr>
      <w:r w:rsidRPr="00F43E8A">
        <w:rPr>
          <w:rStyle w:val="Tun"/>
        </w:rPr>
        <w:t>www.spravazeleznic.cz</w:t>
      </w:r>
      <w:r w:rsidR="005D61E2"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="005D61E2" w:rsidRPr="003846BE">
        <w:rPr>
          <w:rStyle w:val="Tun"/>
        </w:rPr>
        <w:t>předpisy</w:t>
      </w:r>
      <w:r w:rsidR="005D61E2">
        <w:rPr>
          <w:rStyle w:val="Tun"/>
        </w:rPr>
        <w:t>“</w:t>
      </w:r>
      <w:r w:rsidR="005D61E2">
        <w:t xml:space="preserve"> (</w:t>
      </w:r>
      <w:r w:rsidR="005D61E2" w:rsidRPr="003846BE">
        <w:t>https://www.s</w:t>
      </w:r>
      <w:r>
        <w:t>pravazeleznic</w:t>
      </w:r>
      <w:r w:rsidR="005D61E2" w:rsidRPr="003846BE">
        <w:t>.cz/o-nas/vnitrni-predpisy-spravy-zeleznic/</w:t>
      </w:r>
      <w:r>
        <w:br/>
      </w:r>
      <w:r w:rsidR="005D61E2" w:rsidRPr="003846BE">
        <w:t>dokumenty-a-</w:t>
      </w:r>
      <w:proofErr w:type="spellStart"/>
      <w:r w:rsidR="005D61E2" w:rsidRPr="003846BE">
        <w:t>predpisy</w:t>
      </w:r>
      <w:proofErr w:type="spellEnd"/>
      <w:r w:rsidR="005D61E2">
        <w:t>)</w:t>
      </w:r>
    </w:p>
    <w:p w:rsidR="005D61E2" w:rsidRPr="007D016E" w:rsidRDefault="005D61E2" w:rsidP="005D61E2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:rsidR="005D61E2" w:rsidRPr="00E85446" w:rsidRDefault="005D61E2" w:rsidP="005D61E2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:rsidR="005D61E2" w:rsidRPr="00E85446" w:rsidRDefault="005D61E2" w:rsidP="005D61E2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:rsidR="005D61E2" w:rsidRPr="007D7A4E" w:rsidRDefault="005D61E2" w:rsidP="005D61E2">
      <w:pPr>
        <w:pStyle w:val="Textbezslovn"/>
        <w:keepNext/>
        <w:spacing w:after="0"/>
        <w:rPr>
          <w:b/>
        </w:rPr>
      </w:pPr>
      <w:r w:rsidRPr="007D7A4E">
        <w:rPr>
          <w:b/>
        </w:rPr>
        <w:t>Oddělení dokumentace</w:t>
      </w:r>
      <w:r>
        <w:rPr>
          <w:b/>
        </w:rPr>
        <w:t xml:space="preserve"> a distribuce tiskových materiálů</w:t>
      </w:r>
    </w:p>
    <w:p w:rsidR="005D61E2" w:rsidRPr="007D016E" w:rsidRDefault="005D61E2" w:rsidP="005D61E2">
      <w:pPr>
        <w:pStyle w:val="Textbezslovn"/>
        <w:keepNext/>
        <w:spacing w:after="0"/>
      </w:pPr>
      <w:r>
        <w:t>Jeremenkova 103/23</w:t>
      </w:r>
    </w:p>
    <w:p w:rsidR="005D61E2" w:rsidRDefault="005D61E2" w:rsidP="005D61E2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:rsidR="005D61E2" w:rsidRDefault="005D61E2" w:rsidP="005D61E2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:rsidR="005D61E2" w:rsidRDefault="005D61E2" w:rsidP="005D61E2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:rsidR="005D61E2" w:rsidRDefault="005D61E2" w:rsidP="005D61E2">
      <w:pPr>
        <w:pStyle w:val="Textbezslovn"/>
      </w:pPr>
      <w:r w:rsidRPr="005D61E2">
        <w:t>Ceníky</w:t>
      </w:r>
      <w:r>
        <w:t xml:space="preserve">: </w:t>
      </w:r>
      <w:r w:rsidRPr="00E64846">
        <w:t>https://typdok.tudc.cz/</w:t>
      </w:r>
    </w:p>
    <w:p w:rsidR="005D7A71" w:rsidRDefault="005D7A71" w:rsidP="0069470F">
      <w:pPr>
        <w:pStyle w:val="Textbezslovn"/>
      </w:pPr>
    </w:p>
    <w:p w:rsidR="00826B7B" w:rsidRDefault="00826B7B"/>
    <w:sectPr w:rsidR="00826B7B" w:rsidSect="00646589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5531" w:rsidRDefault="00845531" w:rsidP="00962258">
      <w:pPr>
        <w:spacing w:after="0" w:line="240" w:lineRule="auto"/>
      </w:pPr>
      <w:r>
        <w:separator/>
      </w:r>
    </w:p>
  </w:endnote>
  <w:endnote w:type="continuationSeparator" w:id="0">
    <w:p w:rsidR="00845531" w:rsidRDefault="0084553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6156F2" w:rsidRPr="003462EB" w:rsidTr="00633336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6156F2" w:rsidRPr="00B8518B" w:rsidRDefault="006156F2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2D9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2D92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6156F2" w:rsidRPr="003462EB" w:rsidRDefault="00845531" w:rsidP="008664BF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EA2D92">
            <w:rPr>
              <w:noProof/>
            </w:rPr>
            <w:t>„CDP Praha - Umístění loga Správa železnic na budovu CDP Praha“</w:t>
          </w:r>
          <w:r>
            <w:rPr>
              <w:noProof/>
            </w:rPr>
            <w:fldChar w:fldCharType="end"/>
          </w:r>
        </w:p>
        <w:p w:rsidR="006156F2" w:rsidRDefault="006156F2" w:rsidP="00722CCE">
          <w:pPr>
            <w:pStyle w:val="Zpatvlevo"/>
          </w:pPr>
          <w:r>
            <w:t>Požadavky Objednatele - Zvláštní</w:t>
          </w:r>
          <w:r w:rsidRPr="003462EB">
            <w:t xml:space="preserve"> technické podmínky</w:t>
          </w:r>
        </w:p>
        <w:p w:rsidR="006156F2" w:rsidRPr="003462EB" w:rsidRDefault="006156F2" w:rsidP="00646589">
          <w:pPr>
            <w:pStyle w:val="Zpatvlevo"/>
          </w:pPr>
          <w:r>
            <w:t xml:space="preserve">Zhotovení Projektová dokumentace a </w:t>
          </w:r>
          <w:r w:rsidRPr="003462EB">
            <w:t>Zhotovení stavby</w:t>
          </w:r>
          <w:r>
            <w:t xml:space="preserve"> (ZTP P+R)</w:t>
          </w:r>
        </w:p>
      </w:tc>
    </w:tr>
  </w:tbl>
  <w:p w:rsidR="006156F2" w:rsidRPr="00614E71" w:rsidRDefault="006156F2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6156F2" w:rsidRPr="009E09BE" w:rsidTr="00633336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6156F2" w:rsidRDefault="00845531" w:rsidP="00722CCE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EA2D92">
            <w:rPr>
              <w:noProof/>
            </w:rPr>
            <w:t>„CDP Praha - Umístění loga Správa železnic na budovu CDP Praha“</w:t>
          </w:r>
          <w:r>
            <w:rPr>
              <w:noProof/>
            </w:rPr>
            <w:fldChar w:fldCharType="end"/>
          </w:r>
        </w:p>
        <w:p w:rsidR="006156F2" w:rsidRDefault="006156F2" w:rsidP="002454AA">
          <w:pPr>
            <w:pStyle w:val="Zpatvpravo"/>
          </w:pPr>
          <w:r>
            <w:t>Požadavky Objednatele - Zvláštní</w:t>
          </w:r>
          <w:r w:rsidRPr="003462EB">
            <w:t xml:space="preserve"> technické podmínky</w:t>
          </w:r>
        </w:p>
        <w:p w:rsidR="006156F2" w:rsidRPr="003462EB" w:rsidRDefault="006156F2" w:rsidP="002454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Zhotovení Projektová dokumentace a </w:t>
          </w:r>
          <w:r w:rsidRPr="003462EB">
            <w:t>Zhotovení stavby</w:t>
          </w:r>
          <w:r>
            <w:t xml:space="preserve"> (ZTP P+R)</w:t>
          </w:r>
        </w:p>
      </w:tc>
      <w:tc>
        <w:tcPr>
          <w:tcW w:w="907" w:type="dxa"/>
          <w:vAlign w:val="bottom"/>
        </w:tcPr>
        <w:p w:rsidR="006156F2" w:rsidRPr="009E09BE" w:rsidRDefault="006156F2" w:rsidP="008664BF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2D9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2D92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</w:tr>
  </w:tbl>
  <w:p w:rsidR="006156F2" w:rsidRPr="00B8518B" w:rsidRDefault="006156F2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6F2" w:rsidRPr="00B8518B" w:rsidRDefault="006156F2" w:rsidP="00460660">
    <w:pPr>
      <w:pStyle w:val="Zpat"/>
      <w:rPr>
        <w:sz w:val="2"/>
        <w:szCs w:val="2"/>
      </w:rPr>
    </w:pPr>
  </w:p>
  <w:p w:rsidR="006156F2" w:rsidRDefault="006156F2" w:rsidP="00646589">
    <w:pPr>
      <w:pStyle w:val="Zpatvlevo"/>
      <w:rPr>
        <w:rFonts w:cs="Calibri"/>
        <w:szCs w:val="12"/>
      </w:rPr>
    </w:pPr>
  </w:p>
  <w:p w:rsidR="006156F2" w:rsidRDefault="006156F2" w:rsidP="00646589">
    <w:pPr>
      <w:pStyle w:val="Zpatvlevo"/>
      <w:rPr>
        <w:rFonts w:cs="Calibri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5531" w:rsidRDefault="00845531" w:rsidP="00962258">
      <w:pPr>
        <w:spacing w:after="0" w:line="240" w:lineRule="auto"/>
      </w:pPr>
      <w:r>
        <w:separator/>
      </w:r>
    </w:p>
  </w:footnote>
  <w:footnote w:type="continuationSeparator" w:id="0">
    <w:p w:rsidR="00845531" w:rsidRDefault="0084553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6156F2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6156F2" w:rsidRPr="00B8518B" w:rsidRDefault="006156F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6156F2" w:rsidRDefault="006156F2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71BEB19" wp14:editId="2516D82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6156F2" w:rsidRPr="00D6163D" w:rsidRDefault="006156F2" w:rsidP="00FC6389">
          <w:pPr>
            <w:pStyle w:val="Druhdokumentu"/>
          </w:pPr>
        </w:p>
      </w:tc>
    </w:tr>
    <w:tr w:rsidR="006156F2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6156F2" w:rsidRPr="00B8518B" w:rsidRDefault="006156F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6156F2" w:rsidRDefault="006156F2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6156F2" w:rsidRPr="00D6163D" w:rsidRDefault="006156F2" w:rsidP="00FC6389">
          <w:pPr>
            <w:pStyle w:val="Druhdokumentu"/>
          </w:pPr>
        </w:p>
      </w:tc>
    </w:tr>
  </w:tbl>
  <w:p w:rsidR="006156F2" w:rsidRPr="00D6163D" w:rsidRDefault="006156F2" w:rsidP="00FC6389">
    <w:pPr>
      <w:pStyle w:val="Zhlav"/>
      <w:rPr>
        <w:sz w:val="8"/>
        <w:szCs w:val="8"/>
      </w:rPr>
    </w:pPr>
  </w:p>
  <w:p w:rsidR="006156F2" w:rsidRPr="00460660" w:rsidRDefault="006156F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F63401"/>
    <w:multiLevelType w:val="hybridMultilevel"/>
    <w:tmpl w:val="34C60B64"/>
    <w:lvl w:ilvl="0" w:tplc="4D3EBAE2">
      <w:numFmt w:val="bullet"/>
      <w:pStyle w:val="TPText-1-odrka"/>
      <w:lvlText w:val="-"/>
      <w:lvlJc w:val="left"/>
      <w:pPr>
        <w:ind w:left="1060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A9A651C"/>
    <w:multiLevelType w:val="multilevel"/>
    <w:tmpl w:val="009224FC"/>
    <w:lvl w:ilvl="0">
      <w:start w:val="1"/>
      <w:numFmt w:val="decimal"/>
      <w:pStyle w:val="TPNADPIS-1slov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tabs>
          <w:tab w:val="num" w:pos="1021"/>
        </w:tabs>
        <w:ind w:left="1021" w:hanging="681"/>
      </w:pPr>
      <w:rPr>
        <w:rFonts w:hint="default"/>
        <w:b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numFmt w:val="none"/>
      <w:pStyle w:val="TPText-2slovan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E421E5"/>
    <w:multiLevelType w:val="hybridMultilevel"/>
    <w:tmpl w:val="7520E470"/>
    <w:lvl w:ilvl="0" w:tplc="304C422A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8"/>
  </w:num>
  <w:num w:numId="5">
    <w:abstractNumId w:val="10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</w:num>
  <w:num w:numId="9">
    <w:abstractNumId w:val="12"/>
  </w:num>
  <w:num w:numId="10">
    <w:abstractNumId w:val="8"/>
  </w:num>
  <w:num w:numId="11">
    <w:abstractNumId w:val="10"/>
  </w:num>
  <w:num w:numId="12">
    <w:abstractNumId w:val="11"/>
  </w:num>
  <w:num w:numId="13">
    <w:abstractNumId w:val="1"/>
  </w:num>
  <w:num w:numId="14">
    <w:abstractNumId w:val="5"/>
  </w:num>
  <w:num w:numId="15">
    <w:abstractNumId w:val="12"/>
  </w:num>
  <w:num w:numId="16">
    <w:abstractNumId w:val="9"/>
  </w:num>
  <w:num w:numId="17">
    <w:abstractNumId w:val="5"/>
  </w:num>
  <w:num w:numId="18">
    <w:abstractNumId w:val="4"/>
  </w:num>
  <w:num w:numId="19">
    <w:abstractNumId w:val="5"/>
  </w:num>
  <w:num w:numId="20">
    <w:abstractNumId w:val="5"/>
  </w:num>
  <w:num w:numId="21">
    <w:abstractNumId w:val="2"/>
  </w:num>
  <w:num w:numId="22">
    <w:abstractNumId w:val="5"/>
  </w:num>
  <w:num w:numId="23">
    <w:abstractNumId w:val="5"/>
  </w:num>
  <w:num w:numId="24">
    <w:abstractNumId w:val="0"/>
  </w:num>
  <w:num w:numId="25">
    <w:abstractNumId w:val="5"/>
  </w:num>
  <w:num w:numId="26">
    <w:abstractNumId w:val="5"/>
  </w:num>
  <w:num w:numId="27">
    <w:abstractNumId w:val="5"/>
  </w:num>
  <w:num w:numId="28">
    <w:abstractNumId w:val="5"/>
  </w:num>
  <w:num w:numId="29">
    <w:abstractNumId w:val="5"/>
  </w:num>
  <w:num w:numId="30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636"/>
    <w:rsid w:val="00012EC4"/>
    <w:rsid w:val="00017F3C"/>
    <w:rsid w:val="00041EC8"/>
    <w:rsid w:val="00042933"/>
    <w:rsid w:val="00054CC3"/>
    <w:rsid w:val="00054FC6"/>
    <w:rsid w:val="0006465A"/>
    <w:rsid w:val="0006588D"/>
    <w:rsid w:val="00065FA6"/>
    <w:rsid w:val="00067A5E"/>
    <w:rsid w:val="000719BB"/>
    <w:rsid w:val="00072A65"/>
    <w:rsid w:val="00072C1E"/>
    <w:rsid w:val="00076B14"/>
    <w:rsid w:val="0008461A"/>
    <w:rsid w:val="000A6E75"/>
    <w:rsid w:val="000B3386"/>
    <w:rsid w:val="000B408F"/>
    <w:rsid w:val="000B4EB8"/>
    <w:rsid w:val="000C41F2"/>
    <w:rsid w:val="000D22C4"/>
    <w:rsid w:val="000D27D1"/>
    <w:rsid w:val="000E1A7F"/>
    <w:rsid w:val="000F15F1"/>
    <w:rsid w:val="000F4B80"/>
    <w:rsid w:val="00110278"/>
    <w:rsid w:val="00111422"/>
    <w:rsid w:val="00112864"/>
    <w:rsid w:val="00114472"/>
    <w:rsid w:val="00114988"/>
    <w:rsid w:val="00114DE9"/>
    <w:rsid w:val="00115069"/>
    <w:rsid w:val="001150F2"/>
    <w:rsid w:val="00135D67"/>
    <w:rsid w:val="00136398"/>
    <w:rsid w:val="0014103D"/>
    <w:rsid w:val="00146BCB"/>
    <w:rsid w:val="0015027B"/>
    <w:rsid w:val="00150B2C"/>
    <w:rsid w:val="00151853"/>
    <w:rsid w:val="00153B6C"/>
    <w:rsid w:val="001656A2"/>
    <w:rsid w:val="00170EC5"/>
    <w:rsid w:val="001747C1"/>
    <w:rsid w:val="00177D6B"/>
    <w:rsid w:val="001843C2"/>
    <w:rsid w:val="001861CB"/>
    <w:rsid w:val="00191F90"/>
    <w:rsid w:val="001A3B3C"/>
    <w:rsid w:val="001B4180"/>
    <w:rsid w:val="001B4E74"/>
    <w:rsid w:val="001B7668"/>
    <w:rsid w:val="001C645F"/>
    <w:rsid w:val="001D7275"/>
    <w:rsid w:val="001E042E"/>
    <w:rsid w:val="001E678E"/>
    <w:rsid w:val="002007BA"/>
    <w:rsid w:val="002038C9"/>
    <w:rsid w:val="002071BB"/>
    <w:rsid w:val="00207DF5"/>
    <w:rsid w:val="00232000"/>
    <w:rsid w:val="00240B81"/>
    <w:rsid w:val="002454AA"/>
    <w:rsid w:val="00247D01"/>
    <w:rsid w:val="0025030F"/>
    <w:rsid w:val="002525D4"/>
    <w:rsid w:val="00261A5B"/>
    <w:rsid w:val="00262DEF"/>
    <w:rsid w:val="00262E5B"/>
    <w:rsid w:val="00276AFE"/>
    <w:rsid w:val="00277FBD"/>
    <w:rsid w:val="002A034B"/>
    <w:rsid w:val="002A355D"/>
    <w:rsid w:val="002A3B57"/>
    <w:rsid w:val="002B2AF2"/>
    <w:rsid w:val="002B4E1D"/>
    <w:rsid w:val="002B6B58"/>
    <w:rsid w:val="002C054B"/>
    <w:rsid w:val="002C31BF"/>
    <w:rsid w:val="002D0011"/>
    <w:rsid w:val="002D2102"/>
    <w:rsid w:val="002D7FD6"/>
    <w:rsid w:val="002E0CD7"/>
    <w:rsid w:val="002E0CFB"/>
    <w:rsid w:val="002E5C7B"/>
    <w:rsid w:val="002F2AE7"/>
    <w:rsid w:val="002F362D"/>
    <w:rsid w:val="002F4333"/>
    <w:rsid w:val="0030303F"/>
    <w:rsid w:val="00304DAF"/>
    <w:rsid w:val="00307207"/>
    <w:rsid w:val="003130A4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475AA"/>
    <w:rsid w:val="00347746"/>
    <w:rsid w:val="00350A35"/>
    <w:rsid w:val="003541F2"/>
    <w:rsid w:val="00356A54"/>
    <w:rsid w:val="003571D8"/>
    <w:rsid w:val="00357BC6"/>
    <w:rsid w:val="00361422"/>
    <w:rsid w:val="00372636"/>
    <w:rsid w:val="0037545D"/>
    <w:rsid w:val="00385391"/>
    <w:rsid w:val="00386FF1"/>
    <w:rsid w:val="00392EB6"/>
    <w:rsid w:val="003956C6"/>
    <w:rsid w:val="003B111D"/>
    <w:rsid w:val="003B3764"/>
    <w:rsid w:val="003C33F2"/>
    <w:rsid w:val="003C6679"/>
    <w:rsid w:val="003D756E"/>
    <w:rsid w:val="003D7E0C"/>
    <w:rsid w:val="003E420D"/>
    <w:rsid w:val="003E4C13"/>
    <w:rsid w:val="00404FCA"/>
    <w:rsid w:val="004078F3"/>
    <w:rsid w:val="00413B17"/>
    <w:rsid w:val="00422A8F"/>
    <w:rsid w:val="00427794"/>
    <w:rsid w:val="00443C6D"/>
    <w:rsid w:val="004449EE"/>
    <w:rsid w:val="0044590C"/>
    <w:rsid w:val="00450F07"/>
    <w:rsid w:val="00453CD3"/>
    <w:rsid w:val="00460660"/>
    <w:rsid w:val="0046288F"/>
    <w:rsid w:val="00462AE2"/>
    <w:rsid w:val="00463BD5"/>
    <w:rsid w:val="00463EBA"/>
    <w:rsid w:val="00464BA9"/>
    <w:rsid w:val="00467F7D"/>
    <w:rsid w:val="00476F2F"/>
    <w:rsid w:val="00483969"/>
    <w:rsid w:val="00484491"/>
    <w:rsid w:val="00486107"/>
    <w:rsid w:val="00487220"/>
    <w:rsid w:val="00491827"/>
    <w:rsid w:val="004C4399"/>
    <w:rsid w:val="004C787C"/>
    <w:rsid w:val="004D0D1E"/>
    <w:rsid w:val="004D7D8C"/>
    <w:rsid w:val="004E7A1F"/>
    <w:rsid w:val="004F4B9B"/>
    <w:rsid w:val="004F70CD"/>
    <w:rsid w:val="0050603A"/>
    <w:rsid w:val="0050666E"/>
    <w:rsid w:val="00511AB9"/>
    <w:rsid w:val="00513E85"/>
    <w:rsid w:val="00523BB5"/>
    <w:rsid w:val="00523EA7"/>
    <w:rsid w:val="00531CB9"/>
    <w:rsid w:val="00535ABB"/>
    <w:rsid w:val="005403D3"/>
    <w:rsid w:val="005406EB"/>
    <w:rsid w:val="00545AD1"/>
    <w:rsid w:val="00553375"/>
    <w:rsid w:val="00555884"/>
    <w:rsid w:val="00564E35"/>
    <w:rsid w:val="00572A42"/>
    <w:rsid w:val="005736B7"/>
    <w:rsid w:val="00575E5A"/>
    <w:rsid w:val="00580245"/>
    <w:rsid w:val="0058742A"/>
    <w:rsid w:val="00590B8F"/>
    <w:rsid w:val="00590BAF"/>
    <w:rsid w:val="00597B05"/>
    <w:rsid w:val="005A1F44"/>
    <w:rsid w:val="005A3792"/>
    <w:rsid w:val="005D3C39"/>
    <w:rsid w:val="005D61E2"/>
    <w:rsid w:val="005D7706"/>
    <w:rsid w:val="005D7A71"/>
    <w:rsid w:val="00601A8C"/>
    <w:rsid w:val="0061068E"/>
    <w:rsid w:val="006115D3"/>
    <w:rsid w:val="00614E71"/>
    <w:rsid w:val="006156F2"/>
    <w:rsid w:val="006208DF"/>
    <w:rsid w:val="00633336"/>
    <w:rsid w:val="00646589"/>
    <w:rsid w:val="00652CF1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099A"/>
    <w:rsid w:val="006B2318"/>
    <w:rsid w:val="006B3D79"/>
    <w:rsid w:val="006B4079"/>
    <w:rsid w:val="006B6FE4"/>
    <w:rsid w:val="006C16E1"/>
    <w:rsid w:val="006C2343"/>
    <w:rsid w:val="006C31D3"/>
    <w:rsid w:val="006C442A"/>
    <w:rsid w:val="006C47DA"/>
    <w:rsid w:val="006E0578"/>
    <w:rsid w:val="006E0B4B"/>
    <w:rsid w:val="006E314D"/>
    <w:rsid w:val="006E67DC"/>
    <w:rsid w:val="006F2B54"/>
    <w:rsid w:val="00710723"/>
    <w:rsid w:val="007135BE"/>
    <w:rsid w:val="00720802"/>
    <w:rsid w:val="00722CCE"/>
    <w:rsid w:val="00723ED1"/>
    <w:rsid w:val="00733240"/>
    <w:rsid w:val="00733AD8"/>
    <w:rsid w:val="007349C2"/>
    <w:rsid w:val="00740AF5"/>
    <w:rsid w:val="00743525"/>
    <w:rsid w:val="00745555"/>
    <w:rsid w:val="00745B7E"/>
    <w:rsid w:val="00745F94"/>
    <w:rsid w:val="007541A2"/>
    <w:rsid w:val="00755818"/>
    <w:rsid w:val="0076008E"/>
    <w:rsid w:val="0076286B"/>
    <w:rsid w:val="00766846"/>
    <w:rsid w:val="007677E6"/>
    <w:rsid w:val="0076790E"/>
    <w:rsid w:val="00770601"/>
    <w:rsid w:val="0077114A"/>
    <w:rsid w:val="007723C1"/>
    <w:rsid w:val="00774B69"/>
    <w:rsid w:val="0077505C"/>
    <w:rsid w:val="00775C72"/>
    <w:rsid w:val="0077673A"/>
    <w:rsid w:val="007846E1"/>
    <w:rsid w:val="007847D6"/>
    <w:rsid w:val="007A202B"/>
    <w:rsid w:val="007A5172"/>
    <w:rsid w:val="007A67A0"/>
    <w:rsid w:val="007B3108"/>
    <w:rsid w:val="007B570C"/>
    <w:rsid w:val="007D7206"/>
    <w:rsid w:val="007E4A6E"/>
    <w:rsid w:val="007E71F2"/>
    <w:rsid w:val="007F31A2"/>
    <w:rsid w:val="007F52E9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175DB"/>
    <w:rsid w:val="00821D01"/>
    <w:rsid w:val="00825A2C"/>
    <w:rsid w:val="00826B7B"/>
    <w:rsid w:val="0083197D"/>
    <w:rsid w:val="00834146"/>
    <w:rsid w:val="00845531"/>
    <w:rsid w:val="00846789"/>
    <w:rsid w:val="0085360C"/>
    <w:rsid w:val="00857A0D"/>
    <w:rsid w:val="008633B5"/>
    <w:rsid w:val="008664BF"/>
    <w:rsid w:val="00874A1A"/>
    <w:rsid w:val="008858AB"/>
    <w:rsid w:val="00887649"/>
    <w:rsid w:val="00887F36"/>
    <w:rsid w:val="00890A4F"/>
    <w:rsid w:val="008A01EA"/>
    <w:rsid w:val="008A3568"/>
    <w:rsid w:val="008B1BDF"/>
    <w:rsid w:val="008C24A8"/>
    <w:rsid w:val="008C50F3"/>
    <w:rsid w:val="008C51A4"/>
    <w:rsid w:val="008C6204"/>
    <w:rsid w:val="008C6B99"/>
    <w:rsid w:val="008C7EFE"/>
    <w:rsid w:val="008D03B9"/>
    <w:rsid w:val="008D30C7"/>
    <w:rsid w:val="008F18D6"/>
    <w:rsid w:val="008F2533"/>
    <w:rsid w:val="008F2C9B"/>
    <w:rsid w:val="008F50F3"/>
    <w:rsid w:val="008F797B"/>
    <w:rsid w:val="009000D0"/>
    <w:rsid w:val="00904780"/>
    <w:rsid w:val="00904FAA"/>
    <w:rsid w:val="0090635B"/>
    <w:rsid w:val="00914F81"/>
    <w:rsid w:val="00922385"/>
    <w:rsid w:val="009223DF"/>
    <w:rsid w:val="009226C1"/>
    <w:rsid w:val="00923406"/>
    <w:rsid w:val="0092477D"/>
    <w:rsid w:val="00936091"/>
    <w:rsid w:val="00940D8A"/>
    <w:rsid w:val="00950944"/>
    <w:rsid w:val="009525B9"/>
    <w:rsid w:val="00956192"/>
    <w:rsid w:val="00957F1F"/>
    <w:rsid w:val="00962258"/>
    <w:rsid w:val="00966365"/>
    <w:rsid w:val="009678B7"/>
    <w:rsid w:val="0097239D"/>
    <w:rsid w:val="009838B5"/>
    <w:rsid w:val="00992D9C"/>
    <w:rsid w:val="00996CB8"/>
    <w:rsid w:val="009A404E"/>
    <w:rsid w:val="009B2E97"/>
    <w:rsid w:val="009B5146"/>
    <w:rsid w:val="009B7E32"/>
    <w:rsid w:val="009C418E"/>
    <w:rsid w:val="009C442C"/>
    <w:rsid w:val="009D2FC5"/>
    <w:rsid w:val="009E07F4"/>
    <w:rsid w:val="009E09BE"/>
    <w:rsid w:val="009E6404"/>
    <w:rsid w:val="009F25DD"/>
    <w:rsid w:val="009F309B"/>
    <w:rsid w:val="009F392E"/>
    <w:rsid w:val="009F53C5"/>
    <w:rsid w:val="00A04D7F"/>
    <w:rsid w:val="00A0740E"/>
    <w:rsid w:val="00A11B5F"/>
    <w:rsid w:val="00A21A48"/>
    <w:rsid w:val="00A360CB"/>
    <w:rsid w:val="00A36355"/>
    <w:rsid w:val="00A4050F"/>
    <w:rsid w:val="00A50641"/>
    <w:rsid w:val="00A530BF"/>
    <w:rsid w:val="00A54786"/>
    <w:rsid w:val="00A6177B"/>
    <w:rsid w:val="00A62E74"/>
    <w:rsid w:val="00A66136"/>
    <w:rsid w:val="00A71189"/>
    <w:rsid w:val="00A71CA8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E83"/>
    <w:rsid w:val="00AC59BD"/>
    <w:rsid w:val="00AC66E9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619F"/>
    <w:rsid w:val="00B070D0"/>
    <w:rsid w:val="00B101FD"/>
    <w:rsid w:val="00B13A26"/>
    <w:rsid w:val="00B15D0D"/>
    <w:rsid w:val="00B17BBA"/>
    <w:rsid w:val="00B22106"/>
    <w:rsid w:val="00B31D98"/>
    <w:rsid w:val="00B33BFE"/>
    <w:rsid w:val="00B50AB2"/>
    <w:rsid w:val="00B5431A"/>
    <w:rsid w:val="00B54A61"/>
    <w:rsid w:val="00B56EB2"/>
    <w:rsid w:val="00B750E8"/>
    <w:rsid w:val="00B75EE1"/>
    <w:rsid w:val="00B77481"/>
    <w:rsid w:val="00B800DE"/>
    <w:rsid w:val="00B83E2A"/>
    <w:rsid w:val="00B8518B"/>
    <w:rsid w:val="00B97CC3"/>
    <w:rsid w:val="00BC06C4"/>
    <w:rsid w:val="00BC717D"/>
    <w:rsid w:val="00BD36D7"/>
    <w:rsid w:val="00BD7460"/>
    <w:rsid w:val="00BD7E91"/>
    <w:rsid w:val="00BD7F0D"/>
    <w:rsid w:val="00BE06DC"/>
    <w:rsid w:val="00BF2F30"/>
    <w:rsid w:val="00BF54FE"/>
    <w:rsid w:val="00C02D0A"/>
    <w:rsid w:val="00C03A6E"/>
    <w:rsid w:val="00C10F4C"/>
    <w:rsid w:val="00C12DB5"/>
    <w:rsid w:val="00C13860"/>
    <w:rsid w:val="00C172C2"/>
    <w:rsid w:val="00C226C0"/>
    <w:rsid w:val="00C24A6A"/>
    <w:rsid w:val="00C30CA8"/>
    <w:rsid w:val="00C42FE6"/>
    <w:rsid w:val="00C44F6A"/>
    <w:rsid w:val="00C6198E"/>
    <w:rsid w:val="00C648C9"/>
    <w:rsid w:val="00C6494F"/>
    <w:rsid w:val="00C708EA"/>
    <w:rsid w:val="00C71821"/>
    <w:rsid w:val="00C71A1B"/>
    <w:rsid w:val="00C77454"/>
    <w:rsid w:val="00C778A5"/>
    <w:rsid w:val="00C94BE7"/>
    <w:rsid w:val="00C95003"/>
    <w:rsid w:val="00C95162"/>
    <w:rsid w:val="00CB6A37"/>
    <w:rsid w:val="00CB7684"/>
    <w:rsid w:val="00CC1E3F"/>
    <w:rsid w:val="00CC396D"/>
    <w:rsid w:val="00CC780C"/>
    <w:rsid w:val="00CC7C8F"/>
    <w:rsid w:val="00CD1D0B"/>
    <w:rsid w:val="00CD1E30"/>
    <w:rsid w:val="00CD1FC4"/>
    <w:rsid w:val="00CE507E"/>
    <w:rsid w:val="00D034A0"/>
    <w:rsid w:val="00D0732C"/>
    <w:rsid w:val="00D16C90"/>
    <w:rsid w:val="00D21061"/>
    <w:rsid w:val="00D27A3A"/>
    <w:rsid w:val="00D322B7"/>
    <w:rsid w:val="00D33ACB"/>
    <w:rsid w:val="00D4108E"/>
    <w:rsid w:val="00D521D0"/>
    <w:rsid w:val="00D5384C"/>
    <w:rsid w:val="00D6163D"/>
    <w:rsid w:val="00D65C00"/>
    <w:rsid w:val="00D724D1"/>
    <w:rsid w:val="00D80E28"/>
    <w:rsid w:val="00D831A3"/>
    <w:rsid w:val="00D85204"/>
    <w:rsid w:val="00D86441"/>
    <w:rsid w:val="00D90C8B"/>
    <w:rsid w:val="00D96058"/>
    <w:rsid w:val="00D97BE3"/>
    <w:rsid w:val="00DA27EA"/>
    <w:rsid w:val="00DA365D"/>
    <w:rsid w:val="00DA3711"/>
    <w:rsid w:val="00DA6953"/>
    <w:rsid w:val="00DB6450"/>
    <w:rsid w:val="00DD46F3"/>
    <w:rsid w:val="00DE51A5"/>
    <w:rsid w:val="00DE56F2"/>
    <w:rsid w:val="00DF116D"/>
    <w:rsid w:val="00DF4DDD"/>
    <w:rsid w:val="00E0052D"/>
    <w:rsid w:val="00E014A7"/>
    <w:rsid w:val="00E04A7B"/>
    <w:rsid w:val="00E0578D"/>
    <w:rsid w:val="00E0778F"/>
    <w:rsid w:val="00E11A62"/>
    <w:rsid w:val="00E140B7"/>
    <w:rsid w:val="00E14B8E"/>
    <w:rsid w:val="00E16751"/>
    <w:rsid w:val="00E16FF7"/>
    <w:rsid w:val="00E1732F"/>
    <w:rsid w:val="00E17FFE"/>
    <w:rsid w:val="00E26D68"/>
    <w:rsid w:val="00E41D93"/>
    <w:rsid w:val="00E44045"/>
    <w:rsid w:val="00E53053"/>
    <w:rsid w:val="00E577BA"/>
    <w:rsid w:val="00E618C4"/>
    <w:rsid w:val="00E7218A"/>
    <w:rsid w:val="00E84C3A"/>
    <w:rsid w:val="00E873EE"/>
    <w:rsid w:val="00E878EE"/>
    <w:rsid w:val="00E93CC4"/>
    <w:rsid w:val="00EA2D92"/>
    <w:rsid w:val="00EA6EC7"/>
    <w:rsid w:val="00EB104F"/>
    <w:rsid w:val="00EB46E5"/>
    <w:rsid w:val="00EB6788"/>
    <w:rsid w:val="00ED0703"/>
    <w:rsid w:val="00ED14BD"/>
    <w:rsid w:val="00ED2399"/>
    <w:rsid w:val="00EE5578"/>
    <w:rsid w:val="00EE6454"/>
    <w:rsid w:val="00EF1373"/>
    <w:rsid w:val="00F016C7"/>
    <w:rsid w:val="00F12DEC"/>
    <w:rsid w:val="00F1715C"/>
    <w:rsid w:val="00F200F2"/>
    <w:rsid w:val="00F23844"/>
    <w:rsid w:val="00F310F8"/>
    <w:rsid w:val="00F35939"/>
    <w:rsid w:val="00F43E8A"/>
    <w:rsid w:val="00F45607"/>
    <w:rsid w:val="00F4722B"/>
    <w:rsid w:val="00F54432"/>
    <w:rsid w:val="00F54C86"/>
    <w:rsid w:val="00F61BBC"/>
    <w:rsid w:val="00F64AD0"/>
    <w:rsid w:val="00F659EB"/>
    <w:rsid w:val="00F66312"/>
    <w:rsid w:val="00F705D1"/>
    <w:rsid w:val="00F737F2"/>
    <w:rsid w:val="00F74550"/>
    <w:rsid w:val="00F82525"/>
    <w:rsid w:val="00F83AE6"/>
    <w:rsid w:val="00F84891"/>
    <w:rsid w:val="00F86BA6"/>
    <w:rsid w:val="00F8788B"/>
    <w:rsid w:val="00FB5DE8"/>
    <w:rsid w:val="00FB6342"/>
    <w:rsid w:val="00FC6389"/>
    <w:rsid w:val="00FE5F22"/>
    <w:rsid w:val="00FE6AE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8684F6"/>
  <w14:defaultImageDpi w14:val="32767"/>
  <w15:docId w15:val="{4DB58336-03CA-4F98-8C02-4AB56E277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4A1A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874A1A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74A1A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74A1A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74A1A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74A1A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74A1A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74A1A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874A1A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874A1A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874A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74A1A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874A1A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874A1A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874A1A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874A1A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874A1A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74A1A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74A1A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874A1A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874A1A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874A1A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874A1A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874A1A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874A1A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74A1A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874A1A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74A1A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874A1A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74A1A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74A1A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74A1A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74A1A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874A1A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874A1A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874A1A"/>
    <w:pPr>
      <w:keepNext/>
      <w:numPr>
        <w:numId w:val="1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874A1A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874A1A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874A1A"/>
    <w:pPr>
      <w:numPr>
        <w:ilvl w:val="2"/>
        <w:numId w:val="1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874A1A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874A1A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874A1A"/>
    <w:rPr>
      <w:rFonts w:ascii="Verdana" w:hAnsi="Verdana"/>
    </w:rPr>
  </w:style>
  <w:style w:type="paragraph" w:customStyle="1" w:styleId="Titul2">
    <w:name w:val="_Titul_2"/>
    <w:basedOn w:val="Normln"/>
    <w:qFormat/>
    <w:rsid w:val="00874A1A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874A1A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874A1A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874A1A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874A1A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874A1A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874A1A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874A1A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874A1A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874A1A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874A1A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874A1A"/>
    <w:rPr>
      <w:rFonts w:ascii="Verdana" w:hAnsi="Verdana"/>
    </w:rPr>
  </w:style>
  <w:style w:type="paragraph" w:customStyle="1" w:styleId="Odrka1-2-">
    <w:name w:val="_Odrážka_1-2_-"/>
    <w:basedOn w:val="Odrka1-1"/>
    <w:qFormat/>
    <w:rsid w:val="00874A1A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874A1A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874A1A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874A1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874A1A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874A1A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874A1A"/>
    <w:pPr>
      <w:jc w:val="left"/>
    </w:pPr>
  </w:style>
  <w:style w:type="character" w:customStyle="1" w:styleId="Tun">
    <w:name w:val="_Tučně"/>
    <w:basedOn w:val="Standardnpsmoodstavce"/>
    <w:qFormat/>
    <w:rsid w:val="00874A1A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874A1A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874A1A"/>
    <w:rPr>
      <w:rFonts w:ascii="Verdana" w:hAnsi="Verdana"/>
    </w:rPr>
  </w:style>
  <w:style w:type="paragraph" w:customStyle="1" w:styleId="Zkratky1">
    <w:name w:val="_Zkratky_1"/>
    <w:basedOn w:val="Normln"/>
    <w:qFormat/>
    <w:rsid w:val="00874A1A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874A1A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874A1A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874A1A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874A1A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874A1A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874A1A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874A1A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874A1A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874A1A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874A1A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874A1A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C77454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874A1A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874A1A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874A1A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874A1A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874A1A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874A1A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874A1A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874A1A"/>
    <w:rPr>
      <w:rFonts w:ascii="Verdana" w:hAnsi="Verdana"/>
    </w:rPr>
  </w:style>
  <w:style w:type="paragraph" w:customStyle="1" w:styleId="TPText-1odrka">
    <w:name w:val="TP_Text-1_• odrážka"/>
    <w:basedOn w:val="Normln"/>
    <w:link w:val="TPText-1odrkaChar"/>
    <w:qFormat/>
    <w:rsid w:val="0069470F"/>
    <w:pPr>
      <w:numPr>
        <w:numId w:val="7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874A1A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874A1A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874A1A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874A1A"/>
    <w:rPr>
      <w:sz w:val="16"/>
    </w:rPr>
  </w:style>
  <w:style w:type="character" w:customStyle="1" w:styleId="TPText-1odrkaChar">
    <w:name w:val="TP_Text-1_• odrážka Char"/>
    <w:link w:val="TPText-1odrka"/>
    <w:rsid w:val="00463EBA"/>
    <w:rPr>
      <w:rFonts w:ascii="Calibri" w:eastAsia="Calibri" w:hAnsi="Calibri" w:cs="Arial"/>
      <w:snapToGrid w:val="0"/>
      <w:sz w:val="20"/>
      <w:szCs w:val="22"/>
    </w:rPr>
  </w:style>
  <w:style w:type="paragraph" w:customStyle="1" w:styleId="TPNadpis-2slovan">
    <w:name w:val="TP_Nadpis-2_číslovaný"/>
    <w:next w:val="TPText-1slovan"/>
    <w:link w:val="TPNadpis-2slovanChar"/>
    <w:qFormat/>
    <w:rsid w:val="008C6B99"/>
    <w:pPr>
      <w:keepNext/>
      <w:numPr>
        <w:ilvl w:val="1"/>
        <w:numId w:val="18"/>
      </w:numPr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8C6B99"/>
    <w:pPr>
      <w:numPr>
        <w:ilvl w:val="2"/>
        <w:numId w:val="18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8C6B99"/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qFormat/>
    <w:rsid w:val="008C6B99"/>
    <w:pPr>
      <w:keepNext/>
      <w:numPr>
        <w:numId w:val="18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8C6B99"/>
    <w:pPr>
      <w:numPr>
        <w:ilvl w:val="3"/>
        <w:numId w:val="18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Nadpis-2slovanChar">
    <w:name w:val="TP_Nadpis-2_číslovaný Char"/>
    <w:link w:val="TPNadpis-2slovan"/>
    <w:rsid w:val="008C6B99"/>
    <w:rPr>
      <w:rFonts w:ascii="Calibri" w:eastAsia="Calibri" w:hAnsi="Calibri" w:cs="Arial"/>
      <w:b/>
      <w:sz w:val="22"/>
      <w:szCs w:val="22"/>
    </w:rPr>
  </w:style>
  <w:style w:type="paragraph" w:customStyle="1" w:styleId="TPText-0neslovan">
    <w:name w:val="TP_Text-0_nečíslovaný"/>
    <w:basedOn w:val="Normln"/>
    <w:link w:val="TPText-0neslovanChar"/>
    <w:qFormat/>
    <w:rsid w:val="008C6B99"/>
    <w:pPr>
      <w:tabs>
        <w:tab w:val="left" w:pos="964"/>
      </w:tabs>
      <w:spacing w:before="80" w:after="0" w:line="240" w:lineRule="auto"/>
      <w:jc w:val="both"/>
    </w:pPr>
    <w:rPr>
      <w:rFonts w:ascii="Calibri" w:eastAsia="Calibri" w:hAnsi="Calibri" w:cs="Arial"/>
    </w:rPr>
  </w:style>
  <w:style w:type="character" w:customStyle="1" w:styleId="TPText-0neslovanChar">
    <w:name w:val="TP_Text-0_nečíslovaný Char"/>
    <w:link w:val="TPText-0neslovan"/>
    <w:rsid w:val="008C6B99"/>
    <w:rPr>
      <w:rFonts w:ascii="Calibri" w:eastAsia="Calibri" w:hAnsi="Calibri" w:cs="Arial"/>
      <w:sz w:val="20"/>
      <w:szCs w:val="20"/>
    </w:rPr>
  </w:style>
  <w:style w:type="paragraph" w:customStyle="1" w:styleId="TPText-1-odrka">
    <w:name w:val="TP_Text-1_- odrážka"/>
    <w:basedOn w:val="TPText-1slovan"/>
    <w:qFormat/>
    <w:rsid w:val="008C6B99"/>
    <w:pPr>
      <w:numPr>
        <w:ilvl w:val="0"/>
        <w:numId w:val="21"/>
      </w:numPr>
      <w:spacing w:before="40"/>
      <w:ind w:left="1378" w:hanging="3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OI\Vzorov&#225;%20ZD\P+R%20-%20Zhotoven&#237;%20projektu%20a%20stavby\P+R_Zhotoven&#237;_projektu_a_stavby_NE-FIDIC\ZTP_P+R_VZOR_20111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714BFCC8B6542DFA7E7F030779D09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6E3878-AEA1-4521-8C05-AC8231AFEAEB}"/>
      </w:docPartPr>
      <w:docPartBody>
        <w:p w:rsidR="002E4143" w:rsidRDefault="00176BA2">
          <w:pPr>
            <w:pStyle w:val="2714BFCC8B6542DFA7E7F030779D0980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BA2"/>
    <w:rsid w:val="00176BA2"/>
    <w:rsid w:val="002E4143"/>
    <w:rsid w:val="0049219A"/>
    <w:rsid w:val="00694460"/>
    <w:rsid w:val="00BB4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2714BFCC8B6542DFA7E7F030779D0980">
    <w:name w:val="2714BFCC8B6542DFA7E7F030779D098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A230B2-4E85-4F5D-B201-35AC04F47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ZTP_P+R_VZOR_201111</Template>
  <TotalTime>120</TotalTime>
  <Pages>5</Pages>
  <Words>1182</Words>
  <Characters>6979</Characters>
  <Application>Microsoft Office Word</Application>
  <DocSecurity>0</DocSecurity>
  <Lines>58</Lines>
  <Paragraphs>16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P+R-F_201111</vt:lpstr>
      <vt:lpstr/>
      <vt:lpstr>Titulek 1. úrovně </vt:lpstr>
      <vt:lpstr>    Titulek 2. úrovně</vt:lpstr>
      <vt:lpstr>        Titulek 3. úrovně</vt:lpstr>
    </vt:vector>
  </TitlesOfParts>
  <Manager>Fojta@szdc.cz</Manager>
  <Company>SŽ</Company>
  <LinksUpToDate>false</LinksUpToDate>
  <CharactersWithSpaces>8145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P+R-F_201111</dc:title>
  <dc:creator>Hubal Luboš, Ing.</dc:creator>
  <cp:lastModifiedBy>Hubal Luboš, Ing.</cp:lastModifiedBy>
  <cp:revision>5</cp:revision>
  <cp:lastPrinted>2019-03-07T14:42:00Z</cp:lastPrinted>
  <dcterms:created xsi:type="dcterms:W3CDTF">2020-11-23T13:15:00Z</dcterms:created>
  <dcterms:modified xsi:type="dcterms:W3CDTF">2020-12-18T12:23:00Z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